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D3" w:rsidRDefault="002E3FD3" w:rsidP="007C5DF5"/>
    <w:p w:rsidR="00167A58" w:rsidRDefault="003335FB" w:rsidP="007C5DF5">
      <w:pPr>
        <w:rPr>
          <w:rFonts w:ascii="Century Gothic" w:hAnsi="Century Gothic"/>
        </w:rPr>
      </w:pPr>
      <w:r w:rsidRPr="003335FB">
        <w:rPr>
          <w:rFonts w:ascii="Century Gothic" w:hAnsi="Century Gothic"/>
        </w:rPr>
        <w:t>Pavia, 13 aprile 2018</w:t>
      </w:r>
    </w:p>
    <w:p w:rsidR="003335FB" w:rsidRDefault="003335FB" w:rsidP="007C5DF5">
      <w:pPr>
        <w:rPr>
          <w:rFonts w:ascii="Century Gothic" w:hAnsi="Century Gothic"/>
        </w:rPr>
      </w:pPr>
    </w:p>
    <w:p w:rsidR="003335FB" w:rsidRDefault="003335FB" w:rsidP="007C5DF5">
      <w:pPr>
        <w:rPr>
          <w:rFonts w:ascii="Century Gothic" w:hAnsi="Century Gothic"/>
        </w:rPr>
      </w:pPr>
      <w:r>
        <w:rPr>
          <w:rFonts w:ascii="Century Gothic" w:hAnsi="Century Gothic"/>
        </w:rPr>
        <w:t>COMUNICATO</w:t>
      </w:r>
    </w:p>
    <w:p w:rsidR="003335FB" w:rsidRDefault="003335FB" w:rsidP="007C5DF5">
      <w:pPr>
        <w:rPr>
          <w:rFonts w:ascii="Century Gothic" w:hAnsi="Century Gothic"/>
        </w:rPr>
      </w:pPr>
    </w:p>
    <w:p w:rsidR="003335FB" w:rsidRPr="003E185C" w:rsidRDefault="003E185C" w:rsidP="003E185C">
      <w:pPr>
        <w:jc w:val="center"/>
        <w:rPr>
          <w:rFonts w:ascii="Century Gothic" w:hAnsi="Century Gothic"/>
          <w:b/>
          <w:sz w:val="24"/>
          <w:szCs w:val="24"/>
        </w:rPr>
      </w:pPr>
      <w:r w:rsidRPr="003E185C">
        <w:rPr>
          <w:rFonts w:ascii="Century Gothic" w:hAnsi="Century Gothic"/>
          <w:b/>
          <w:sz w:val="24"/>
          <w:szCs w:val="24"/>
        </w:rPr>
        <w:t xml:space="preserve">Il nuovo </w:t>
      </w:r>
      <w:r>
        <w:rPr>
          <w:rFonts w:ascii="Century Gothic" w:hAnsi="Century Gothic"/>
          <w:b/>
          <w:sz w:val="24"/>
          <w:szCs w:val="24"/>
        </w:rPr>
        <w:t>sportello della Cardiochirurgia</w:t>
      </w:r>
      <w:r w:rsidRPr="003E185C">
        <w:rPr>
          <w:rFonts w:ascii="Century Gothic" w:hAnsi="Century Gothic"/>
          <w:b/>
          <w:sz w:val="24"/>
          <w:szCs w:val="24"/>
        </w:rPr>
        <w:t>: dalla parte del paziente</w:t>
      </w:r>
    </w:p>
    <w:p w:rsidR="00167A58" w:rsidRDefault="00167A58" w:rsidP="003335FB">
      <w:pPr>
        <w:pStyle w:val="Testonormale"/>
        <w:jc w:val="both"/>
      </w:pPr>
      <w:r>
        <w:t>Se ne vuol sapere di più della propria patologia cardiaca, in particolare di quella valvolare e coronarica? Da qualche giorno al San Matteo si pu</w:t>
      </w:r>
      <w:r w:rsidR="003E185C">
        <w:t xml:space="preserve">ò: i pazienti cardiochirurgici </w:t>
      </w:r>
      <w:r>
        <w:t>e i lo</w:t>
      </w:r>
      <w:r w:rsidR="003E185C">
        <w:t>ro familiari possono contare su</w:t>
      </w:r>
      <w:r>
        <w:t>gli specialisti della struttura di cardiochirurgia diretta da Stefano Pelenghi. Si può far visionare da loro</w:t>
      </w:r>
      <w:r w:rsidR="004253A2">
        <w:t>,</w:t>
      </w:r>
      <w:r>
        <w:t xml:space="preserve"> documentazione cl</w:t>
      </w:r>
      <w:r w:rsidR="003E185C">
        <w:t xml:space="preserve">inica, refertazione diagnostica, ma anche </w:t>
      </w:r>
      <w:r>
        <w:t>porre quesiti re</w:t>
      </w:r>
      <w:r w:rsidR="003E185C">
        <w:t>lativi alla propria condizione. Come?  Inoltrando</w:t>
      </w:r>
      <w:r>
        <w:t xml:space="preserve"> il tutto </w:t>
      </w:r>
      <w:r w:rsidRPr="003E185C">
        <w:rPr>
          <w:b/>
        </w:rPr>
        <w:t>via fax allo</w:t>
      </w:r>
      <w:r>
        <w:t xml:space="preserve"> </w:t>
      </w:r>
      <w:r w:rsidRPr="003E185C">
        <w:rPr>
          <w:b/>
        </w:rPr>
        <w:t>0382 503059</w:t>
      </w:r>
      <w:r>
        <w:t xml:space="preserve"> oppure via e-mail all'</w:t>
      </w:r>
      <w:r w:rsidR="003E185C">
        <w:t xml:space="preserve">indirizzo </w:t>
      </w:r>
      <w:hyperlink r:id="rId7" w:history="1">
        <w:r w:rsidR="003E185C" w:rsidRPr="008A4EB5">
          <w:rPr>
            <w:rStyle w:val="Collegamentoipertestuale"/>
          </w:rPr>
          <w:t>cchdirezione@smatteo.pv.it</w:t>
        </w:r>
      </w:hyperlink>
    </w:p>
    <w:p w:rsidR="003E185C" w:rsidRDefault="003E185C" w:rsidP="003335FB">
      <w:pPr>
        <w:pStyle w:val="Testonormale"/>
        <w:jc w:val="both"/>
      </w:pPr>
    </w:p>
    <w:p w:rsidR="00167A58" w:rsidRDefault="00167A58" w:rsidP="003335FB">
      <w:pPr>
        <w:pStyle w:val="Testonormale"/>
        <w:jc w:val="both"/>
      </w:pPr>
      <w:r>
        <w:t>I cardiochirur</w:t>
      </w:r>
      <w:r w:rsidR="003E185C">
        <w:t>ghi del Policlinico valuteranno di volta in volta</w:t>
      </w:r>
      <w:r>
        <w:t xml:space="preserve">, parlandone con il paziente, la necessità o meno </w:t>
      </w:r>
      <w:r w:rsidR="003E185C">
        <w:t xml:space="preserve">di un approfondimento diagnostico o di </w:t>
      </w:r>
      <w:r>
        <w:t>un consulto ambul</w:t>
      </w:r>
      <w:r w:rsidR="003E185C">
        <w:t xml:space="preserve">atoriale. In questo caso, </w:t>
      </w:r>
      <w:r>
        <w:t xml:space="preserve">sarà la stessa </w:t>
      </w:r>
      <w:r w:rsidR="003E185C">
        <w:t xml:space="preserve">struttura che per lui prenoterà la visita, </w:t>
      </w:r>
      <w:r>
        <w:t>curando tutte le procedure medico-amministrative del caso.</w:t>
      </w:r>
    </w:p>
    <w:p w:rsidR="003E185C" w:rsidRDefault="003E185C" w:rsidP="003335FB">
      <w:pPr>
        <w:pStyle w:val="Testonormale"/>
        <w:jc w:val="both"/>
      </w:pPr>
    </w:p>
    <w:p w:rsidR="009A6B1C" w:rsidRDefault="003E185C" w:rsidP="003335FB">
      <w:pPr>
        <w:pStyle w:val="Testonormale"/>
        <w:jc w:val="both"/>
      </w:pPr>
      <w:r>
        <w:t xml:space="preserve">Una ulteriore novità interessa la Cardiochirurgia: i suoi </w:t>
      </w:r>
      <w:r w:rsidR="00167A58">
        <w:t>specialisti</w:t>
      </w:r>
      <w:r>
        <w:t xml:space="preserve">, infatti, </w:t>
      </w:r>
      <w:r w:rsidR="00167A58">
        <w:t>da</w:t>
      </w:r>
      <w:r>
        <w:t>lla prossima settimana, si trasferiranno</w:t>
      </w:r>
      <w:r w:rsidR="00167A58">
        <w:t xml:space="preserve">, con cadenza quindicinale </w:t>
      </w:r>
      <w:r w:rsidR="009A6B1C">
        <w:t>(</w:t>
      </w:r>
      <w:r w:rsidR="004253A2">
        <w:t xml:space="preserve">il </w:t>
      </w:r>
      <w:r w:rsidR="009A6B1C">
        <w:t>giovedì</w:t>
      </w:r>
      <w:r w:rsidR="00167A58">
        <w:t>, dalle 15.00 alle 18.00) all'ospedale di Voghera.</w:t>
      </w:r>
      <w:r w:rsidR="003335FB">
        <w:t xml:space="preserve"> </w:t>
      </w:r>
    </w:p>
    <w:p w:rsidR="003335FB" w:rsidRDefault="003335FB" w:rsidP="003335FB">
      <w:pPr>
        <w:pStyle w:val="Testonormale"/>
        <w:jc w:val="both"/>
      </w:pPr>
      <w:r>
        <w:t>L’</w:t>
      </w:r>
      <w:r w:rsidR="009A6B1C">
        <w:t xml:space="preserve">iniziativa rientra nel programma </w:t>
      </w:r>
      <w:r>
        <w:t>di “co-</w:t>
      </w:r>
      <w:proofErr w:type="spellStart"/>
      <w:r>
        <w:t>branding</w:t>
      </w:r>
      <w:proofErr w:type="spellEnd"/>
      <w:r>
        <w:t>” per l’</w:t>
      </w:r>
      <w:r w:rsidR="009A6B1C">
        <w:t>erogazione di servizi sanitari</w:t>
      </w:r>
      <w:r>
        <w:t xml:space="preserve"> specialistici ambulatoriali a favor</w:t>
      </w:r>
      <w:r w:rsidR="009A6B1C">
        <w:t xml:space="preserve">e dei cittadini del territorio pavese presso </w:t>
      </w:r>
      <w:r>
        <w:t xml:space="preserve">i </w:t>
      </w:r>
      <w:r w:rsidR="009A6B1C">
        <w:t>Pre</w:t>
      </w:r>
      <w:r>
        <w:t>sid</w:t>
      </w:r>
      <w:r w:rsidR="009A6B1C">
        <w:t>i di Vi</w:t>
      </w:r>
      <w:r>
        <w:t xml:space="preserve">gevano </w:t>
      </w:r>
      <w:r w:rsidR="009A6B1C">
        <w:t>e Voghera. Vale la pena ricordare, in proposito, l’accordo fra la Fon</w:t>
      </w:r>
      <w:r>
        <w:t>dazione del Policlinico e l’</w:t>
      </w:r>
      <w:r w:rsidR="009A6B1C">
        <w:t xml:space="preserve">ASST </w:t>
      </w:r>
      <w:r>
        <w:t xml:space="preserve">di Pavia, siglato nel giugno dello scorso anno dai Direttori Generali Nunzio Dl Sorbo e Michele </w:t>
      </w:r>
      <w:proofErr w:type="spellStart"/>
      <w:r>
        <w:t>Brait</w:t>
      </w:r>
      <w:proofErr w:type="spellEnd"/>
      <w:r>
        <w:t>.</w:t>
      </w:r>
    </w:p>
    <w:p w:rsidR="009A6B1C" w:rsidRDefault="009A6B1C" w:rsidP="003335FB">
      <w:pPr>
        <w:pStyle w:val="Testonormale"/>
        <w:jc w:val="both"/>
      </w:pPr>
    </w:p>
    <w:p w:rsidR="003335FB" w:rsidRDefault="009A6B1C" w:rsidP="003335FB">
      <w:pPr>
        <w:pStyle w:val="Testonormale"/>
        <w:jc w:val="both"/>
      </w:pPr>
      <w:r>
        <w:t>In prati</w:t>
      </w:r>
      <w:r w:rsidR="003335FB">
        <w:t>ca</w:t>
      </w:r>
      <w:r>
        <w:t>,</w:t>
      </w:r>
      <w:r w:rsidR="003335FB">
        <w:t xml:space="preserve"> i</w:t>
      </w:r>
      <w:r>
        <w:t>l cit</w:t>
      </w:r>
      <w:r w:rsidR="003335FB">
        <w:t>tadino</w:t>
      </w:r>
      <w:r>
        <w:t xml:space="preserve"> di Voghera e Vigev</w:t>
      </w:r>
      <w:r w:rsidR="003335FB">
        <w:t>ano potrà r</w:t>
      </w:r>
      <w:r>
        <w:t xml:space="preserve">icevere le principali prestazioni ambulatoriali per la sua patologia complessa, se </w:t>
      </w:r>
      <w:r w:rsidR="003335FB">
        <w:t>compresa in quelle offerte, s</w:t>
      </w:r>
      <w:r>
        <w:t>e</w:t>
      </w:r>
      <w:r w:rsidR="004253A2">
        <w:t>nza recarsi al San Matteo, ma presentandosi</w:t>
      </w:r>
      <w:r>
        <w:t xml:space="preserve"> presso le sedi ospedaliere dell</w:t>
      </w:r>
      <w:r w:rsidR="003335FB">
        <w:t>’ASST. S</w:t>
      </w:r>
      <w:r>
        <w:t>o</w:t>
      </w:r>
      <w:r w:rsidR="003335FB">
        <w:t>lo successivamente</w:t>
      </w:r>
      <w:r w:rsidR="004253A2">
        <w:t>,</w:t>
      </w:r>
      <w:r w:rsidR="003335FB">
        <w:t xml:space="preserve"> e se la complessità del caso </w:t>
      </w:r>
      <w:r>
        <w:t>lo richiede</w:t>
      </w:r>
      <w:r w:rsidR="004253A2">
        <w:t>,</w:t>
      </w:r>
      <w:r>
        <w:t xml:space="preserve"> il paziente potrebbe essere</w:t>
      </w:r>
      <w:r w:rsidR="003335FB">
        <w:t xml:space="preserve"> inviato alla sede di Pavia del San Matteo.</w:t>
      </w:r>
    </w:p>
    <w:p w:rsidR="009A6B1C" w:rsidRDefault="009A6B1C" w:rsidP="003335FB">
      <w:pPr>
        <w:pStyle w:val="Testonormale"/>
        <w:jc w:val="both"/>
      </w:pPr>
    </w:p>
    <w:p w:rsidR="003335FB" w:rsidRDefault="009A6B1C" w:rsidP="003335FB">
      <w:pPr>
        <w:pStyle w:val="Testonormale"/>
        <w:jc w:val="both"/>
      </w:pPr>
      <w:r>
        <w:lastRenderedPageBreak/>
        <w:t>I cardiochirurghi del Policlinico cominceran</w:t>
      </w:r>
      <w:r w:rsidR="003335FB">
        <w:t xml:space="preserve">no, dunque, </w:t>
      </w:r>
      <w:r w:rsidR="004D41C6">
        <w:t xml:space="preserve">per ora </w:t>
      </w:r>
      <w:bookmarkStart w:id="0" w:name="_GoBack"/>
      <w:bookmarkEnd w:id="0"/>
      <w:r>
        <w:t>co</w:t>
      </w:r>
      <w:r w:rsidR="003335FB">
        <w:t>n l’Ospedale di Voghera</w:t>
      </w:r>
      <w:r w:rsidR="00167A58">
        <w:t xml:space="preserve"> </w:t>
      </w:r>
      <w:r>
        <w:t>in attesa di interessare a</w:t>
      </w:r>
      <w:r w:rsidR="003335FB">
        <w:t>nche quello di Vigevano.</w:t>
      </w:r>
      <w:r w:rsidR="004253A2">
        <w:t xml:space="preserve"> </w:t>
      </w:r>
      <w:r>
        <w:t>E’ utile ricordare c</w:t>
      </w:r>
      <w:r w:rsidR="003335FB">
        <w:t>he le a</w:t>
      </w:r>
      <w:r>
        <w:t xml:space="preserve">ree cliniche che interessano gli ambulatori </w:t>
      </w:r>
      <w:r w:rsidR="003335FB">
        <w:t>in “co</w:t>
      </w:r>
      <w:r w:rsidR="004253A2">
        <w:t>-</w:t>
      </w:r>
      <w:proofErr w:type="spellStart"/>
      <w:r w:rsidR="003335FB">
        <w:t>branding</w:t>
      </w:r>
      <w:proofErr w:type="spellEnd"/>
      <w:r w:rsidR="003335FB">
        <w:t>” sono</w:t>
      </w:r>
      <w:r>
        <w:t xml:space="preserve">, </w:t>
      </w:r>
      <w:r w:rsidR="003335FB">
        <w:t>oltre alla Cardiochirurgia, l’Anatomia Patologica, l’</w:t>
      </w:r>
      <w:r>
        <w:t xml:space="preserve">Ematologia, </w:t>
      </w:r>
      <w:r w:rsidR="003335FB">
        <w:t>l’</w:t>
      </w:r>
      <w:r w:rsidR="004253A2">
        <w:t>Oncologia, l</w:t>
      </w:r>
      <w:r w:rsidR="003335FB">
        <w:t>’</w:t>
      </w:r>
      <w:proofErr w:type="spellStart"/>
      <w:r>
        <w:t>Oncoematol</w:t>
      </w:r>
      <w:r w:rsidR="004253A2">
        <w:t>ogia</w:t>
      </w:r>
      <w:proofErr w:type="spellEnd"/>
      <w:r w:rsidR="004253A2">
        <w:t xml:space="preserve"> P</w:t>
      </w:r>
      <w:r w:rsidR="003335FB">
        <w:t>ediatrica, l’</w:t>
      </w:r>
      <w:r w:rsidR="004253A2">
        <w:t>Ortopedia e Traumatolog</w:t>
      </w:r>
      <w:r w:rsidR="003335FB">
        <w:t>ia, l’</w:t>
      </w:r>
      <w:r w:rsidR="004253A2">
        <w:t>Ot</w:t>
      </w:r>
      <w:r w:rsidR="003335FB">
        <w:t>orinolaringoiatria, la Reumatologia.</w:t>
      </w:r>
    </w:p>
    <w:p w:rsidR="003335FB" w:rsidRDefault="003335FB" w:rsidP="00167A58">
      <w:pPr>
        <w:pStyle w:val="Testonormale"/>
      </w:pPr>
    </w:p>
    <w:p w:rsidR="003335FB" w:rsidRDefault="003335FB" w:rsidP="00167A58">
      <w:pPr>
        <w:pStyle w:val="Testonormale"/>
      </w:pPr>
      <w:r>
        <w:t>Ufficio Stampa</w:t>
      </w:r>
    </w:p>
    <w:p w:rsidR="00167A58" w:rsidRPr="007C5DF5" w:rsidRDefault="00167A58" w:rsidP="007C5DF5"/>
    <w:sectPr w:rsidR="00167A58" w:rsidRPr="007C5DF5" w:rsidSect="00BC6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B7" w:rsidRDefault="006663B7" w:rsidP="00C44E58">
      <w:pPr>
        <w:spacing w:after="0" w:line="240" w:lineRule="auto"/>
      </w:pPr>
      <w:r>
        <w:separator/>
      </w:r>
    </w:p>
  </w:endnote>
  <w:endnote w:type="continuationSeparator" w:id="0">
    <w:p w:rsidR="006663B7" w:rsidRDefault="006663B7" w:rsidP="00C4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Old Republic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599001"/>
      <w:docPartObj>
        <w:docPartGallery w:val="Page Numbers (Bottom of Page)"/>
        <w:docPartUnique/>
      </w:docPartObj>
    </w:sdtPr>
    <w:sdtEndPr/>
    <w:sdtContent>
      <w:p w:rsidR="004B1CAA" w:rsidRDefault="004B1CAA" w:rsidP="004B1CAA">
        <w:pPr>
          <w:pStyle w:val="Pidipagina"/>
          <w:rPr>
            <w:sz w:val="16"/>
            <w:szCs w:val="16"/>
          </w:rPr>
        </w:pPr>
      </w:p>
      <w:p w:rsidR="006E466B" w:rsidRPr="00C85BF1" w:rsidRDefault="006663B7" w:rsidP="004B1CAA">
        <w:pPr>
          <w:pStyle w:val="Pidipa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016" w:rsidRDefault="008F381A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  <w:r w:rsidRPr="008F381A">
      <w:rPr>
        <w:sz w:val="16"/>
        <w:szCs w:val="16"/>
        <w:lang w:val="en-US"/>
      </w:rPr>
      <w:tab/>
    </w:r>
  </w:p>
  <w:p w:rsidR="00BC6962" w:rsidRDefault="00761419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9D6016" w:rsidRPr="008F381A" w:rsidRDefault="009D6016" w:rsidP="008F381A">
    <w:pPr>
      <w:tabs>
        <w:tab w:val="left" w:pos="2694"/>
      </w:tabs>
      <w:spacing w:after="0" w:line="240" w:lineRule="auto"/>
      <w:rPr>
        <w:sz w:val="16"/>
        <w:szCs w:val="16"/>
        <w:lang w:val="en-US"/>
      </w:rPr>
    </w:pPr>
  </w:p>
  <w:p w:rsidR="00BC6962" w:rsidRPr="00761419" w:rsidRDefault="005867B6" w:rsidP="00BC6962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92B703" wp14:editId="6C83C202">
              <wp:simplePos x="0" y="0"/>
              <wp:positionH relativeFrom="column">
                <wp:posOffset>1642110</wp:posOffset>
              </wp:positionH>
              <wp:positionV relativeFrom="paragraph">
                <wp:posOffset>90805</wp:posOffset>
              </wp:positionV>
              <wp:extent cx="2952750" cy="0"/>
              <wp:effectExtent l="0" t="0" r="19050" b="190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527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F8325B" id="Connettore 1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3pt,7.15pt" to="361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" strokecolor="#a5a5a5 [2092]" strokeweight=".5pt">
              <v:stroke joinstyle="miter"/>
            </v:line>
          </w:pict>
        </mc:Fallback>
      </mc:AlternateContent>
    </w:r>
    <w:r w:rsidR="007175F3"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A99772D" wp14:editId="3C7DA1E2">
              <wp:simplePos x="0" y="0"/>
              <wp:positionH relativeFrom="column">
                <wp:posOffset>1346835</wp:posOffset>
              </wp:positionH>
              <wp:positionV relativeFrom="paragraph">
                <wp:posOffset>154940</wp:posOffset>
              </wp:positionV>
              <wp:extent cx="3600450" cy="774700"/>
              <wp:effectExtent l="0" t="0" r="0" b="635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774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FONDAZIONE IRCCS POLICLINICO “SAN MATTEO”</w:t>
                          </w:r>
                        </w:p>
                        <w:p w:rsidR="009D6016" w:rsidRPr="009D6016" w:rsidRDefault="009D6016" w:rsidP="00E73147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Istituto di Ricovero e Cura a Carattere </w:t>
                          </w:r>
                          <w:r w:rsidR="00E7314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Scientifico di diritto 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pubblico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C.F. 00303490189 - P. IVA 00580590180</w:t>
                          </w:r>
                        </w:p>
                        <w:p w:rsidR="009D6016" w:rsidRPr="009D6016" w:rsidRDefault="009D6016" w:rsidP="009D6016">
                          <w:pPr>
                            <w:pStyle w:val="Pidipagina"/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V.le Golgi 19 - 27100, PAVIA</w:t>
                          </w:r>
                          <w:r w:rsidRPr="009D6016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- Tel. 0382.5011</w:t>
                          </w:r>
                        </w:p>
                        <w:p w:rsidR="009D6016" w:rsidRPr="00A53E03" w:rsidRDefault="009D6016" w:rsidP="009D6016">
                          <w:pPr>
                            <w:pStyle w:val="Pidipa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53E03">
                            <w:rPr>
                              <w:sz w:val="16"/>
                              <w:szCs w:val="16"/>
                            </w:rPr>
                            <w:t>www.sanmatteo.org</w:t>
                          </w:r>
                        </w:p>
                        <w:p w:rsidR="00761419" w:rsidRPr="00761419" w:rsidRDefault="00761419" w:rsidP="0076141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997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6.05pt;margin-top:12.2pt;width:283.5pt;height:6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" stroked="f">
              <v:textbox>
                <w:txbxContent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FONDAZIONE IRCCS POLICLINICO “SAN MATTEO”</w:t>
                    </w:r>
                  </w:p>
                  <w:p w:rsidR="009D6016" w:rsidRPr="009D6016" w:rsidRDefault="009D6016" w:rsidP="00E73147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Istituto di Ricovero e Cura a Carattere </w:t>
                    </w:r>
                    <w:r w:rsidR="00E73147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Scientifico di diritto 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pubblico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>C.F. 00303490189 - P. IVA 00580590180</w:t>
                    </w:r>
                  </w:p>
                  <w:p w:rsidR="009D6016" w:rsidRPr="009D6016" w:rsidRDefault="009D6016" w:rsidP="009D6016">
                    <w:pPr>
                      <w:pStyle w:val="Pidipagina"/>
                      <w:jc w:val="center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V.le Golgi 19 - 27100, PAVIA</w:t>
                    </w:r>
                    <w:r w:rsidRPr="009D6016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- Tel. 0382.5011</w:t>
                    </w:r>
                  </w:p>
                  <w:p w:rsidR="009D6016" w:rsidRPr="00A53E03" w:rsidRDefault="009D6016" w:rsidP="009D6016">
                    <w:pPr>
                      <w:pStyle w:val="Pidipagina"/>
                      <w:jc w:val="center"/>
                      <w:rPr>
                        <w:sz w:val="16"/>
                        <w:szCs w:val="16"/>
                      </w:rPr>
                    </w:pPr>
                    <w:r w:rsidRPr="00A53E03">
                      <w:rPr>
                        <w:sz w:val="16"/>
                        <w:szCs w:val="16"/>
                      </w:rPr>
                      <w:t>www.sanmatteo.org</w:t>
                    </w:r>
                  </w:p>
                  <w:p w:rsidR="00761419" w:rsidRPr="00761419" w:rsidRDefault="00761419" w:rsidP="0076141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3600" behindDoc="0" locked="0" layoutInCell="1" allowOverlap="1" wp14:anchorId="15B6B15A" wp14:editId="1CBE8F75">
          <wp:simplePos x="0" y="0"/>
          <wp:positionH relativeFrom="column">
            <wp:posOffset>382905</wp:posOffset>
          </wp:positionH>
          <wp:positionV relativeFrom="paragraph">
            <wp:posOffset>110218</wp:posOffset>
          </wp:positionV>
          <wp:extent cx="442800" cy="442800"/>
          <wp:effectExtent l="0" t="0" r="0" b="0"/>
          <wp:wrapThrough wrapText="bothSides">
            <wp:wrapPolygon edited="0">
              <wp:start x="0" y="0"/>
              <wp:lineTo x="0" y="20453"/>
              <wp:lineTo x="20453" y="20453"/>
              <wp:lineTo x="20453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QNe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419">
      <w:rPr>
        <w:noProof/>
        <w:sz w:val="16"/>
        <w:szCs w:val="16"/>
        <w:lang w:eastAsia="it-IT"/>
      </w:rPr>
      <w:drawing>
        <wp:anchor distT="0" distB="0" distL="114300" distR="114300" simplePos="0" relativeHeight="251672576" behindDoc="0" locked="0" layoutInCell="1" allowOverlap="1" wp14:anchorId="5592331A" wp14:editId="64BF3DBE">
          <wp:simplePos x="0" y="0"/>
          <wp:positionH relativeFrom="column">
            <wp:posOffset>-168910</wp:posOffset>
          </wp:positionH>
          <wp:positionV relativeFrom="paragraph">
            <wp:posOffset>109583</wp:posOffset>
          </wp:positionV>
          <wp:extent cx="450000" cy="450000"/>
          <wp:effectExtent l="0" t="0" r="7620" b="7620"/>
          <wp:wrapThrough wrapText="bothSides">
            <wp:wrapPolygon edited="0">
              <wp:start x="0" y="0"/>
              <wp:lineTo x="0" y="21051"/>
              <wp:lineTo x="21051" y="21051"/>
              <wp:lineTo x="21051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S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6962" w:rsidRPr="00761419" w:rsidRDefault="00BC6962" w:rsidP="00BC6962">
    <w:pPr>
      <w:pStyle w:val="Pidipagina"/>
    </w:pPr>
    <w:r w:rsidRPr="006E466B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1552" behindDoc="1" locked="0" layoutInCell="1" allowOverlap="1" wp14:anchorId="3891EFC2" wp14:editId="51A7BD97">
              <wp:simplePos x="0" y="0"/>
              <wp:positionH relativeFrom="column">
                <wp:posOffset>137160</wp:posOffset>
              </wp:positionH>
              <wp:positionV relativeFrom="page">
                <wp:posOffset>9734550</wp:posOffset>
              </wp:positionV>
              <wp:extent cx="1181100" cy="571500"/>
              <wp:effectExtent l="0" t="0" r="0" b="0"/>
              <wp:wrapNone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6962" w:rsidRDefault="00BC6962" w:rsidP="00BC696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91EFC2" id="_x0000_s1028" type="#_x0000_t202" style="position:absolute;margin-left:10.8pt;margin-top:766.5pt;width:93pt;height:4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" stroked="f">
              <v:textbox>
                <w:txbxContent>
                  <w:p w:rsidR="00BC6962" w:rsidRDefault="00BC6962" w:rsidP="00BC6962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BC6962" w:rsidRPr="006E466B" w:rsidRDefault="00BC6962" w:rsidP="00761419">
    <w:pPr>
      <w:pStyle w:val="Pidipagina"/>
      <w:rPr>
        <w:sz w:val="16"/>
        <w:szCs w:val="16"/>
      </w:rPr>
    </w:pPr>
  </w:p>
  <w:p w:rsidR="00BC6962" w:rsidRDefault="00761419" w:rsidP="00761419">
    <w:pPr>
      <w:pStyle w:val="Pidipagina"/>
      <w:jc w:val="center"/>
      <w:rPr>
        <w:sz w:val="16"/>
        <w:szCs w:val="16"/>
      </w:rPr>
    </w:pPr>
    <w:r w:rsidRPr="00761419">
      <w:rPr>
        <w:noProof/>
        <w:sz w:val="16"/>
        <w:szCs w:val="16"/>
        <w:lang w:eastAsia="it-IT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47683E73" wp14:editId="0530A80F">
              <wp:simplePos x="0" y="0"/>
              <wp:positionH relativeFrom="column">
                <wp:posOffset>-473891</wp:posOffset>
              </wp:positionH>
              <wp:positionV relativeFrom="paragraph">
                <wp:posOffset>166370</wp:posOffset>
              </wp:positionV>
              <wp:extent cx="1915795" cy="246380"/>
              <wp:effectExtent l="0" t="0" r="8255" b="12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246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419" w:rsidRPr="00761419" w:rsidRDefault="007175F3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Azienda Certificata</w:t>
                          </w:r>
                          <w:r w:rsidR="00E23D6B">
                            <w:rPr>
                              <w:sz w:val="16"/>
                              <w:szCs w:val="16"/>
                            </w:rPr>
                            <w:t xml:space="preserve"> UNI EN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ISO 9001</w:t>
                          </w:r>
                          <w:r w:rsidR="00761419" w:rsidRPr="00761419">
                            <w:rPr>
                              <w:sz w:val="16"/>
                              <w:szCs w:val="16"/>
                            </w:rPr>
                            <w:t>:2015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83E73" id="_x0000_s1029" type="#_x0000_t202" style="position:absolute;left:0;text-align:left;margin-left:-37.3pt;margin-top:13.1pt;width:150.85pt;height:19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" stroked="f">
              <v:textbox>
                <w:txbxContent>
                  <w:p w:rsidR="00761419" w:rsidRPr="00761419" w:rsidRDefault="007175F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Azienda Certificata</w:t>
                    </w:r>
                    <w:r w:rsidR="00E23D6B">
                      <w:rPr>
                        <w:sz w:val="16"/>
                        <w:szCs w:val="16"/>
                      </w:rPr>
                      <w:t xml:space="preserve"> UNI EN</w:t>
                    </w:r>
                    <w:r>
                      <w:rPr>
                        <w:sz w:val="16"/>
                        <w:szCs w:val="16"/>
                      </w:rPr>
                      <w:t xml:space="preserve"> ISO 9001</w:t>
                    </w:r>
                    <w:r w:rsidR="00761419" w:rsidRPr="00761419">
                      <w:rPr>
                        <w:sz w:val="16"/>
                        <w:szCs w:val="16"/>
                      </w:rPr>
                      <w:t>:2015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sz w:val="16"/>
        <w:szCs w:val="16"/>
      </w:rPr>
      <w:t xml:space="preserve"> </w:t>
    </w:r>
  </w:p>
  <w:p w:rsidR="00C85BF1" w:rsidRPr="006E466B" w:rsidRDefault="00761419" w:rsidP="00761419">
    <w:pPr>
      <w:pStyle w:val="Pidipagina"/>
      <w:tabs>
        <w:tab w:val="left" w:pos="242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761419" w:rsidRDefault="00761419" w:rsidP="00761419">
    <w:pPr>
      <w:pStyle w:val="Pidipagina"/>
      <w:rPr>
        <w:sz w:val="16"/>
        <w:szCs w:val="16"/>
      </w:rPr>
    </w:pPr>
  </w:p>
  <w:p w:rsidR="009D6016" w:rsidRDefault="009D6016" w:rsidP="00761419">
    <w:pPr>
      <w:pStyle w:val="Pidipagina"/>
      <w:rPr>
        <w:sz w:val="16"/>
        <w:szCs w:val="16"/>
      </w:rPr>
    </w:pPr>
  </w:p>
  <w:p w:rsidR="00BC6962" w:rsidRDefault="00BC6962" w:rsidP="00761419">
    <w:pPr>
      <w:pStyle w:val="Pidipagina"/>
      <w:rPr>
        <w:sz w:val="16"/>
        <w:szCs w:val="16"/>
      </w:rPr>
    </w:pPr>
  </w:p>
  <w:p w:rsidR="009D6016" w:rsidRPr="00C85BF1" w:rsidRDefault="009D6016" w:rsidP="00761419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B7" w:rsidRDefault="006663B7" w:rsidP="00C44E58">
      <w:pPr>
        <w:spacing w:after="0" w:line="240" w:lineRule="auto"/>
      </w:pPr>
      <w:r>
        <w:separator/>
      </w:r>
    </w:p>
  </w:footnote>
  <w:footnote w:type="continuationSeparator" w:id="0">
    <w:p w:rsidR="006663B7" w:rsidRDefault="006663B7" w:rsidP="00C4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6B" w:rsidRDefault="00E23D6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8" w:rsidRDefault="00A33025" w:rsidP="00A33025">
    <w:pPr>
      <w:pStyle w:val="Intestazione"/>
      <w:ind w:left="426" w:hanging="426"/>
    </w:pPr>
    <w:r>
      <w:rPr>
        <w:noProof/>
        <w:lang w:eastAsia="it-IT"/>
      </w:rPr>
      <w:drawing>
        <wp:inline distT="0" distB="0" distL="0" distR="0" wp14:anchorId="10A83435" wp14:editId="1FE77FBE">
          <wp:extent cx="1381125" cy="968039"/>
          <wp:effectExtent l="0" t="0" r="0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618" cy="978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E58" w:rsidRDefault="00C44E58" w:rsidP="00C44E58">
    <w:pPr>
      <w:pStyle w:val="Intestazione"/>
      <w:tabs>
        <w:tab w:val="clear" w:pos="4819"/>
        <w:tab w:val="clear" w:pos="9638"/>
        <w:tab w:val="left" w:pos="4140"/>
      </w:tabs>
    </w:pPr>
  </w:p>
  <w:p w:rsidR="00C44E58" w:rsidRPr="00C44E58" w:rsidRDefault="00C44E58" w:rsidP="00C44E5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62" w:rsidRDefault="00775648" w:rsidP="00BC6962">
    <w:pPr>
      <w:pStyle w:val="Intestazione"/>
      <w:ind w:left="426" w:hanging="426"/>
    </w:pPr>
    <w:r w:rsidRPr="002163FC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4C41EF9" wp14:editId="12E4EC7C">
              <wp:simplePos x="0" y="0"/>
              <wp:positionH relativeFrom="column">
                <wp:posOffset>2318385</wp:posOffset>
              </wp:positionH>
              <wp:positionV relativeFrom="paragraph">
                <wp:posOffset>74295</wp:posOffset>
              </wp:positionV>
              <wp:extent cx="2190750" cy="1723390"/>
              <wp:effectExtent l="0" t="0" r="0" b="0"/>
              <wp:wrapSquare wrapText="bothSides"/>
              <wp:docPr id="8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72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b/>
                              <w:sz w:val="18"/>
                              <w:szCs w:val="18"/>
                            </w:rPr>
                            <w:t>COMUNICAZIONE E RELAZIONI ESTERNE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 xml:space="preserve">RESPONSABILE </w:t>
                          </w: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br/>
                            <w:t>Dr. Antonio Urti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Tel. 0382 501087 / 335 </w:t>
                          </w:r>
                          <w:proofErr w:type="gramStart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t xml:space="preserve">1929475  </w:t>
                          </w:r>
                          <w:proofErr w:type="gramEnd"/>
                          <w:r w:rsidRPr="00EC5003">
                            <w:rPr>
                              <w:rFonts w:ascii="Century Gothic" w:hAnsi="Century Gothic"/>
                              <w:sz w:val="18"/>
                              <w:szCs w:val="18"/>
                              <w:lang w:val="en-US"/>
                            </w:rPr>
                            <w:br/>
                            <w:t xml:space="preserve">Fax  0382 529012  </w:t>
                          </w:r>
                        </w:p>
                        <w:p w:rsidR="00EC5003" w:rsidRPr="00EC5003" w:rsidRDefault="00EC5003" w:rsidP="00EC5003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</w:pPr>
                          <w:r w:rsidRPr="00EC5003">
                            <w:rPr>
                              <w:rFonts w:ascii="Century Gothic" w:hAnsi="Century Gothic"/>
                              <w:sz w:val="16"/>
                              <w:szCs w:val="16"/>
                              <w:lang w:val="en-US"/>
                            </w:rPr>
                            <w:t>a.urti@smatteo.pv.it</w:t>
                          </w:r>
                        </w:p>
                        <w:p w:rsidR="00EC5003" w:rsidRPr="003F43D3" w:rsidRDefault="00EC5003" w:rsidP="001802F3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1E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182.55pt;margin-top:5.85pt;width:172.5pt;height:135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" stroked="f">
              <v:textbox>
                <w:txbxContent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EC5003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COMUNICAZIONE E RELAZIONI ESTERNE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 xml:space="preserve">RESPONSABILE </w:t>
                    </w:r>
                    <w:r w:rsidRPr="00EC5003">
                      <w:rPr>
                        <w:rFonts w:ascii="Century Gothic" w:hAnsi="Century Gothic"/>
                        <w:sz w:val="18"/>
                        <w:szCs w:val="18"/>
                      </w:rPr>
                      <w:br/>
                      <w:t>Dr. Antonio Urti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Tel. 0382 501087 / 335 </w:t>
                    </w:r>
                    <w:proofErr w:type="gramStart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t xml:space="preserve">1929475  </w:t>
                    </w:r>
                    <w:proofErr w:type="gramEnd"/>
                    <w:r w:rsidRPr="00EC5003">
                      <w:rPr>
                        <w:rFonts w:ascii="Century Gothic" w:hAnsi="Century Gothic"/>
                        <w:sz w:val="18"/>
                        <w:szCs w:val="18"/>
                        <w:lang w:val="en-US"/>
                      </w:rPr>
                      <w:br/>
                      <w:t xml:space="preserve">Fax  0382 529012  </w:t>
                    </w:r>
                  </w:p>
                  <w:p w:rsidR="00EC5003" w:rsidRPr="00EC5003" w:rsidRDefault="00EC5003" w:rsidP="00EC5003">
                    <w:pPr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</w:pPr>
                    <w:r w:rsidRPr="00EC5003">
                      <w:rPr>
                        <w:rFonts w:ascii="Century Gothic" w:hAnsi="Century Gothic"/>
                        <w:sz w:val="16"/>
                        <w:szCs w:val="16"/>
                        <w:lang w:val="en-US"/>
                      </w:rPr>
                      <w:t>a.urti@smatteo.pv.it</w:t>
                    </w:r>
                  </w:p>
                  <w:p w:rsidR="00EC5003" w:rsidRPr="003F43D3" w:rsidRDefault="00EC5003" w:rsidP="001802F3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C6962">
      <w:rPr>
        <w:rFonts w:ascii="SF Old Republic" w:hAnsi="SF Old Republic"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0FDCCF" wp14:editId="7F96D4A0">
              <wp:simplePos x="0" y="0"/>
              <wp:positionH relativeFrom="column">
                <wp:posOffset>2156460</wp:posOffset>
              </wp:positionH>
              <wp:positionV relativeFrom="paragraph">
                <wp:posOffset>121920</wp:posOffset>
              </wp:positionV>
              <wp:extent cx="0" cy="1524000"/>
              <wp:effectExtent l="0" t="0" r="1905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240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3FF516" id="Connettore 1 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8pt,9.6pt" to="169.8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" strokecolor="#7f7f7f [1612]" strokeweight=".5pt">
              <v:stroke joinstyle="miter"/>
            </v:line>
          </w:pict>
        </mc:Fallback>
      </mc:AlternateContent>
    </w:r>
    <w:r w:rsidR="00BC6962">
      <w:rPr>
        <w:noProof/>
        <w:lang w:eastAsia="it-IT"/>
      </w:rPr>
      <w:drawing>
        <wp:inline distT="0" distB="0" distL="0" distR="0" wp14:anchorId="5867FFC0" wp14:editId="28CB4BE2">
          <wp:extent cx="1971675" cy="1381959"/>
          <wp:effectExtent l="0" t="0" r="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MATTEO-LOGO-verticale-colore-regione-lombard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327" cy="1389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4704" w:rsidRDefault="0026470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B3C"/>
    <w:multiLevelType w:val="hybridMultilevel"/>
    <w:tmpl w:val="B1360490"/>
    <w:lvl w:ilvl="0" w:tplc="57A0121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D08A6"/>
    <w:multiLevelType w:val="hybridMultilevel"/>
    <w:tmpl w:val="DC2E7E7C"/>
    <w:lvl w:ilvl="0" w:tplc="B3823A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A4"/>
    <w:rsid w:val="00023000"/>
    <w:rsid w:val="00035B9D"/>
    <w:rsid w:val="00073E91"/>
    <w:rsid w:val="00086C27"/>
    <w:rsid w:val="000C78E2"/>
    <w:rsid w:val="000E6837"/>
    <w:rsid w:val="001026AC"/>
    <w:rsid w:val="00134C84"/>
    <w:rsid w:val="001609C7"/>
    <w:rsid w:val="00167A58"/>
    <w:rsid w:val="001802F3"/>
    <w:rsid w:val="001D303D"/>
    <w:rsid w:val="00206D6C"/>
    <w:rsid w:val="00206FF7"/>
    <w:rsid w:val="00217DCF"/>
    <w:rsid w:val="00264704"/>
    <w:rsid w:val="00293BAC"/>
    <w:rsid w:val="002B0B60"/>
    <w:rsid w:val="002E3FD3"/>
    <w:rsid w:val="0030004A"/>
    <w:rsid w:val="003025EB"/>
    <w:rsid w:val="00313C95"/>
    <w:rsid w:val="003335FB"/>
    <w:rsid w:val="003366AC"/>
    <w:rsid w:val="003378E7"/>
    <w:rsid w:val="00357FA7"/>
    <w:rsid w:val="003D7EC1"/>
    <w:rsid w:val="003E185C"/>
    <w:rsid w:val="003F43D3"/>
    <w:rsid w:val="00400045"/>
    <w:rsid w:val="004137FF"/>
    <w:rsid w:val="004253A2"/>
    <w:rsid w:val="00440AA7"/>
    <w:rsid w:val="00470CDF"/>
    <w:rsid w:val="00475D86"/>
    <w:rsid w:val="00484BA8"/>
    <w:rsid w:val="004B0FFB"/>
    <w:rsid w:val="004B1CAA"/>
    <w:rsid w:val="004D41C6"/>
    <w:rsid w:val="004E3861"/>
    <w:rsid w:val="005078BD"/>
    <w:rsid w:val="005867B6"/>
    <w:rsid w:val="005B4A03"/>
    <w:rsid w:val="005D0F10"/>
    <w:rsid w:val="005D28FA"/>
    <w:rsid w:val="005F020A"/>
    <w:rsid w:val="00624893"/>
    <w:rsid w:val="00631720"/>
    <w:rsid w:val="00654591"/>
    <w:rsid w:val="006663B7"/>
    <w:rsid w:val="006D0F36"/>
    <w:rsid w:val="006E466B"/>
    <w:rsid w:val="006F10A5"/>
    <w:rsid w:val="007175F3"/>
    <w:rsid w:val="00761419"/>
    <w:rsid w:val="00763239"/>
    <w:rsid w:val="00775648"/>
    <w:rsid w:val="007A42C2"/>
    <w:rsid w:val="007C5DF5"/>
    <w:rsid w:val="007F249F"/>
    <w:rsid w:val="00883241"/>
    <w:rsid w:val="008975F1"/>
    <w:rsid w:val="008F381A"/>
    <w:rsid w:val="009475AD"/>
    <w:rsid w:val="00954551"/>
    <w:rsid w:val="009A40F5"/>
    <w:rsid w:val="009A6B1C"/>
    <w:rsid w:val="009B2FD2"/>
    <w:rsid w:val="009D18B9"/>
    <w:rsid w:val="009D6016"/>
    <w:rsid w:val="00A02763"/>
    <w:rsid w:val="00A10AE9"/>
    <w:rsid w:val="00A17354"/>
    <w:rsid w:val="00A25776"/>
    <w:rsid w:val="00A31B5D"/>
    <w:rsid w:val="00A33025"/>
    <w:rsid w:val="00AC0A84"/>
    <w:rsid w:val="00AC7389"/>
    <w:rsid w:val="00AD2622"/>
    <w:rsid w:val="00B119F3"/>
    <w:rsid w:val="00B905A4"/>
    <w:rsid w:val="00BA4243"/>
    <w:rsid w:val="00BA762F"/>
    <w:rsid w:val="00BB0BE2"/>
    <w:rsid w:val="00BB6582"/>
    <w:rsid w:val="00BC6962"/>
    <w:rsid w:val="00C3484F"/>
    <w:rsid w:val="00C44E58"/>
    <w:rsid w:val="00C72D6B"/>
    <w:rsid w:val="00C80E0B"/>
    <w:rsid w:val="00C85BF1"/>
    <w:rsid w:val="00CE5943"/>
    <w:rsid w:val="00D12141"/>
    <w:rsid w:val="00D137AE"/>
    <w:rsid w:val="00DA1249"/>
    <w:rsid w:val="00DA2F76"/>
    <w:rsid w:val="00DC49B7"/>
    <w:rsid w:val="00DD6B6A"/>
    <w:rsid w:val="00DF28AE"/>
    <w:rsid w:val="00DF4284"/>
    <w:rsid w:val="00E15DBC"/>
    <w:rsid w:val="00E23D6B"/>
    <w:rsid w:val="00E24846"/>
    <w:rsid w:val="00E73147"/>
    <w:rsid w:val="00EC5003"/>
    <w:rsid w:val="00F05526"/>
    <w:rsid w:val="00F068D5"/>
    <w:rsid w:val="00F4290D"/>
    <w:rsid w:val="00F652A7"/>
    <w:rsid w:val="00FB73D3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15E3BB-FCBC-4EF8-9739-8F0537BB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E58"/>
  </w:style>
  <w:style w:type="paragraph" w:styleId="Pidipagina">
    <w:name w:val="footer"/>
    <w:basedOn w:val="Normale"/>
    <w:link w:val="PidipaginaCarattere"/>
    <w:uiPriority w:val="99"/>
    <w:unhideWhenUsed/>
    <w:rsid w:val="00C44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E58"/>
  </w:style>
  <w:style w:type="character" w:styleId="Collegamentoipertestuale">
    <w:name w:val="Hyperlink"/>
    <w:basedOn w:val="Carpredefinitoparagrafo"/>
    <w:uiPriority w:val="99"/>
    <w:unhideWhenUsed/>
    <w:rsid w:val="00C8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5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564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57FA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67A58"/>
    <w:pPr>
      <w:spacing w:after="0" w:line="240" w:lineRule="auto"/>
    </w:pPr>
    <w:rPr>
      <w:rFonts w:ascii="Century Gothic" w:hAnsi="Century Gothic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67A58"/>
    <w:rPr>
      <w:rFonts w:ascii="Century Gothic" w:hAnsi="Century Gothi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chdirezione@smatteo.pv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urti\Documents\Nuova%20CARTA%20INTESTATA\CARTA%20SELEZIONATA\DIR%20AMM%20MODELLO%20WORD%20prima%20e%20successi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 AMM MODELLO WORD prima e successive</Template>
  <TotalTime>37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Urti Antonio</dc:creator>
  <cp:keywords/>
  <dc:description/>
  <cp:lastModifiedBy>Urti Antonio</cp:lastModifiedBy>
  <cp:revision>6</cp:revision>
  <cp:lastPrinted>2018-01-25T15:13:00Z</cp:lastPrinted>
  <dcterms:created xsi:type="dcterms:W3CDTF">2018-04-12T13:37:00Z</dcterms:created>
  <dcterms:modified xsi:type="dcterms:W3CDTF">2018-04-13T08:23:00Z</dcterms:modified>
</cp:coreProperties>
</file>