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372B3C" w:rsidRPr="00372B3C" w:rsidRDefault="00372B3C" w:rsidP="007C5DF5">
      <w:pPr>
        <w:rPr>
          <w:rFonts w:ascii="Century Gothic" w:hAnsi="Century Gothic"/>
        </w:rPr>
      </w:pPr>
      <w:r w:rsidRPr="00372B3C">
        <w:rPr>
          <w:rFonts w:ascii="Century Gothic" w:hAnsi="Century Gothic"/>
        </w:rPr>
        <w:t>Pavia, 16 maggio 2018</w:t>
      </w:r>
    </w:p>
    <w:p w:rsidR="00372B3C" w:rsidRPr="00372B3C" w:rsidRDefault="00372B3C" w:rsidP="007C5DF5">
      <w:pPr>
        <w:rPr>
          <w:rFonts w:ascii="Century Gothic" w:hAnsi="Century Gothic"/>
        </w:rPr>
      </w:pPr>
    </w:p>
    <w:p w:rsidR="00372B3C" w:rsidRPr="00372B3C" w:rsidRDefault="00372B3C" w:rsidP="007C5DF5">
      <w:pPr>
        <w:rPr>
          <w:rFonts w:ascii="Century Gothic" w:hAnsi="Century Gothic"/>
        </w:rPr>
      </w:pPr>
      <w:r w:rsidRPr="00372B3C">
        <w:rPr>
          <w:rFonts w:ascii="Century Gothic" w:hAnsi="Century Gothic"/>
        </w:rPr>
        <w:t>COMUNICATO</w:t>
      </w:r>
    </w:p>
    <w:p w:rsidR="00372B3C" w:rsidRPr="00372B3C" w:rsidRDefault="00372B3C" w:rsidP="00372B3C">
      <w:pPr>
        <w:jc w:val="center"/>
        <w:rPr>
          <w:rFonts w:ascii="Century Gothic" w:hAnsi="Century Gothic"/>
          <w:b/>
          <w:sz w:val="24"/>
          <w:szCs w:val="24"/>
        </w:rPr>
      </w:pPr>
      <w:r w:rsidRPr="00372B3C">
        <w:rPr>
          <w:rFonts w:ascii="Century Gothic" w:hAnsi="Century Gothic"/>
          <w:b/>
          <w:sz w:val="24"/>
          <w:szCs w:val="24"/>
        </w:rPr>
        <w:t>Marseglia Presidente della SIAIP</w:t>
      </w:r>
    </w:p>
    <w:p w:rsidR="00372B3C" w:rsidRDefault="00372B3C" w:rsidP="00372B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Dal primo gennaio del prossimo anno Gianluigi Marseglia, Direttore della Clinica Pediatrica del San Matteo, sarà il nuovo Presidente della SIAIP, Società di Allergologia e Immunologia Pediatrica. </w:t>
      </w:r>
    </w:p>
    <w:p w:rsidR="00372B3C" w:rsidRDefault="00372B3C" w:rsidP="00372B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Sarà nominato nel corso del XX Congresso Nazionale della Società Scientifica in programma a Milano, dal 17 al 19 maggio prossimi</w:t>
      </w:r>
      <w:r w:rsidR="001475CA">
        <w:rPr>
          <w:rFonts w:ascii="Century Gothic" w:hAnsi="Century Gothic"/>
        </w:rPr>
        <w:t xml:space="preserve"> (è prevista</w:t>
      </w:r>
      <w:r>
        <w:rPr>
          <w:rFonts w:ascii="Century Gothic" w:hAnsi="Century Gothic"/>
        </w:rPr>
        <w:t xml:space="preserve"> anche una “lettura magistrale”</w:t>
      </w:r>
      <w:r w:rsidR="001475C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sul f</w:t>
      </w:r>
      <w:r w:rsidR="001475CA">
        <w:rPr>
          <w:rFonts w:ascii="Century Gothic" w:hAnsi="Century Gothic"/>
        </w:rPr>
        <w:t xml:space="preserve">uturo della sanità </w:t>
      </w:r>
      <w:r>
        <w:rPr>
          <w:rFonts w:ascii="Century Gothic" w:hAnsi="Century Gothic"/>
        </w:rPr>
        <w:t>nel nostro Pae</w:t>
      </w:r>
      <w:r w:rsidR="001475CA">
        <w:rPr>
          <w:rFonts w:ascii="Century Gothic" w:hAnsi="Century Gothic"/>
        </w:rPr>
        <w:t>s</w:t>
      </w:r>
      <w:r>
        <w:rPr>
          <w:rFonts w:ascii="Century Gothic" w:hAnsi="Century Gothic"/>
        </w:rPr>
        <w:t>e di Walter Ricciardi, Presidente dell’</w:t>
      </w:r>
      <w:r w:rsidR="001475CA">
        <w:rPr>
          <w:rFonts w:ascii="Century Gothic" w:hAnsi="Century Gothic"/>
        </w:rPr>
        <w:t>Istituto Su</w:t>
      </w:r>
      <w:r>
        <w:rPr>
          <w:rFonts w:ascii="Century Gothic" w:hAnsi="Century Gothic"/>
        </w:rPr>
        <w:t>perio</w:t>
      </w:r>
      <w:r w:rsidR="001475CA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e di Sanità). </w:t>
      </w:r>
    </w:p>
    <w:p w:rsidR="00372B3C" w:rsidRDefault="00372B3C" w:rsidP="00372B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Marseglia</w:t>
      </w:r>
      <w:r w:rsidR="001475CA">
        <w:rPr>
          <w:rFonts w:ascii="Century Gothic" w:hAnsi="Century Gothic"/>
        </w:rPr>
        <w:t xml:space="preserve"> rimarrà in carica sino a tutto </w:t>
      </w:r>
      <w:bookmarkStart w:id="0" w:name="_GoBack"/>
      <w:bookmarkEnd w:id="0"/>
      <w:r>
        <w:rPr>
          <w:rFonts w:ascii="Century Gothic" w:hAnsi="Century Gothic"/>
        </w:rPr>
        <w:t>il 2022.</w:t>
      </w:r>
    </w:p>
    <w:p w:rsidR="00372B3C" w:rsidRDefault="00372B3C" w:rsidP="007C5DF5">
      <w:pPr>
        <w:rPr>
          <w:rFonts w:ascii="Century Gothic" w:hAnsi="Century Gothic"/>
        </w:rPr>
      </w:pPr>
    </w:p>
    <w:p w:rsidR="00372B3C" w:rsidRPr="00372B3C" w:rsidRDefault="00372B3C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372B3C" w:rsidRPr="00372B3C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B3" w:rsidRDefault="00D86BB3" w:rsidP="00C44E58">
      <w:pPr>
        <w:spacing w:after="0" w:line="240" w:lineRule="auto"/>
      </w:pPr>
      <w:r>
        <w:separator/>
      </w:r>
    </w:p>
  </w:endnote>
  <w:endnote w:type="continuationSeparator" w:id="0">
    <w:p w:rsidR="00D86BB3" w:rsidRDefault="00D86BB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D86BB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B3" w:rsidRDefault="00D86BB3" w:rsidP="00C44E58">
      <w:pPr>
        <w:spacing w:after="0" w:line="240" w:lineRule="auto"/>
      </w:pPr>
      <w:r>
        <w:separator/>
      </w:r>
    </w:p>
  </w:footnote>
  <w:footnote w:type="continuationSeparator" w:id="0">
    <w:p w:rsidR="00D86BB3" w:rsidRDefault="00D86BB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475CA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72B3C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86BB3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2018-05-15T10:56:00Z</dcterms:created>
  <dcterms:modified xsi:type="dcterms:W3CDTF">2018-05-15T10:56:00Z</dcterms:modified>
</cp:coreProperties>
</file>