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E6" w:rsidRDefault="00717FE6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97034A" w:rsidRDefault="0097034A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97034A" w:rsidRPr="0097034A" w:rsidRDefault="0097034A" w:rsidP="0097034A">
      <w:pPr>
        <w:shd w:val="clear" w:color="auto" w:fill="FFFFFF"/>
        <w:spacing w:after="150" w:line="240" w:lineRule="auto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 w:rsidRPr="0097034A">
        <w:rPr>
          <w:rFonts w:ascii="Century Gothic" w:eastAsia="Times New Roman" w:hAnsi="Century Gothic" w:cs="Times New Roman"/>
          <w:color w:val="424446"/>
          <w:lang w:eastAsia="it-IT"/>
        </w:rPr>
        <w:t>Pavia, 20 giugno2018</w:t>
      </w:r>
    </w:p>
    <w:p w:rsidR="0097034A" w:rsidRDefault="0097034A" w:rsidP="0097034A">
      <w:pPr>
        <w:shd w:val="clear" w:color="auto" w:fill="FFFFFF"/>
        <w:spacing w:after="150" w:line="240" w:lineRule="auto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</w:p>
    <w:p w:rsidR="00284113" w:rsidRDefault="00284113" w:rsidP="0097034A">
      <w:pPr>
        <w:shd w:val="clear" w:color="auto" w:fill="FFFFFF"/>
        <w:spacing w:after="150" w:line="240" w:lineRule="auto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>
        <w:rPr>
          <w:rFonts w:ascii="Century Gothic" w:eastAsia="Times New Roman" w:hAnsi="Century Gothic" w:cs="Times New Roman"/>
          <w:color w:val="424446"/>
          <w:lang w:eastAsia="it-IT"/>
        </w:rPr>
        <w:t>COMUNICATO</w:t>
      </w:r>
    </w:p>
    <w:p w:rsidR="00284113" w:rsidRPr="00284113" w:rsidRDefault="00284113" w:rsidP="00284113">
      <w:pPr>
        <w:shd w:val="clear" w:color="auto" w:fill="FFFFFF"/>
        <w:spacing w:after="150" w:line="240" w:lineRule="auto"/>
        <w:jc w:val="center"/>
        <w:outlineLvl w:val="3"/>
        <w:rPr>
          <w:rFonts w:ascii="Century Gothic" w:eastAsia="Times New Roman" w:hAnsi="Century Gothic" w:cs="Times New Roman"/>
          <w:b/>
          <w:color w:val="424446"/>
          <w:sz w:val="24"/>
          <w:szCs w:val="24"/>
          <w:lang w:eastAsia="it-IT"/>
        </w:rPr>
      </w:pPr>
    </w:p>
    <w:p w:rsidR="00284113" w:rsidRPr="00284113" w:rsidRDefault="00284113" w:rsidP="00284113">
      <w:pPr>
        <w:shd w:val="clear" w:color="auto" w:fill="FFFFFF"/>
        <w:spacing w:after="150" w:line="240" w:lineRule="auto"/>
        <w:jc w:val="center"/>
        <w:outlineLvl w:val="3"/>
        <w:rPr>
          <w:rFonts w:ascii="Century Gothic" w:eastAsia="Times New Roman" w:hAnsi="Century Gothic" w:cs="Times New Roman"/>
          <w:b/>
          <w:color w:val="424446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b/>
          <w:color w:val="424446"/>
          <w:sz w:val="24"/>
          <w:szCs w:val="24"/>
          <w:lang w:eastAsia="it-IT"/>
        </w:rPr>
        <w:t>L’i</w:t>
      </w:r>
      <w:r w:rsidRPr="00284113">
        <w:rPr>
          <w:rFonts w:ascii="Century Gothic" w:eastAsia="Times New Roman" w:hAnsi="Century Gothic" w:cs="Times New Roman"/>
          <w:b/>
          <w:color w:val="424446"/>
          <w:sz w:val="24"/>
          <w:szCs w:val="24"/>
          <w:lang w:eastAsia="it-IT"/>
        </w:rPr>
        <w:t>pertensione polmonare</w:t>
      </w:r>
      <w:r>
        <w:rPr>
          <w:rFonts w:ascii="Century Gothic" w:eastAsia="Times New Roman" w:hAnsi="Century Gothic" w:cs="Times New Roman"/>
          <w:b/>
          <w:color w:val="424446"/>
          <w:sz w:val="24"/>
          <w:szCs w:val="24"/>
          <w:lang w:eastAsia="it-IT"/>
        </w:rPr>
        <w:t>:</w:t>
      </w:r>
      <w:r w:rsidRPr="00284113">
        <w:rPr>
          <w:rFonts w:ascii="Century Gothic" w:eastAsia="Times New Roman" w:hAnsi="Century Gothic" w:cs="Times New Roman"/>
          <w:b/>
          <w:color w:val="424446"/>
          <w:sz w:val="24"/>
          <w:szCs w:val="24"/>
          <w:lang w:eastAsia="it-IT"/>
        </w:rPr>
        <w:t xml:space="preserve"> l’eccellenza del San Matteo</w:t>
      </w:r>
    </w:p>
    <w:p w:rsidR="00284113" w:rsidRDefault="0097034A" w:rsidP="00284113">
      <w:pPr>
        <w:shd w:val="clear" w:color="auto" w:fill="FFFFFF"/>
        <w:spacing w:after="150" w:line="240" w:lineRule="auto"/>
        <w:jc w:val="both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>
        <w:rPr>
          <w:rFonts w:ascii="Century Gothic" w:eastAsia="Times New Roman" w:hAnsi="Century Gothic" w:cs="Times New Roman"/>
          <w:color w:val="424446"/>
          <w:lang w:eastAsia="it-IT"/>
        </w:rPr>
        <w:t>Il San Matteo è centro</w:t>
      </w:r>
      <w:r w:rsidRP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specializzata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 e di rifermento nazionale</w:t>
      </w:r>
      <w:r w:rsidRP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nel trattamento dell'ipertensione polmonare, sia attraverso interventi chirurgici che farmacologici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. </w:t>
      </w:r>
    </w:p>
    <w:p w:rsidR="0097034A" w:rsidRDefault="0097034A" w:rsidP="00284113">
      <w:pPr>
        <w:shd w:val="clear" w:color="auto" w:fill="FFFFFF"/>
        <w:spacing w:after="150" w:line="240" w:lineRule="auto"/>
        <w:jc w:val="both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>
        <w:rPr>
          <w:rFonts w:ascii="Century Gothic" w:eastAsia="Times New Roman" w:hAnsi="Century Gothic" w:cs="Times New Roman"/>
          <w:color w:val="424446"/>
          <w:lang w:eastAsia="it-IT"/>
        </w:rPr>
        <w:t>All’uso dell’ecocardiografia nella diagnosi prec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o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ce e nel </w:t>
      </w:r>
      <w:proofErr w:type="spellStart"/>
      <w:r>
        <w:rPr>
          <w:rFonts w:ascii="Century Gothic" w:eastAsia="Times New Roman" w:hAnsi="Century Gothic" w:cs="Times New Roman"/>
          <w:color w:val="424446"/>
          <w:lang w:eastAsia="it-IT"/>
        </w:rPr>
        <w:t>follow</w:t>
      </w:r>
      <w:proofErr w:type="spellEnd"/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up dell’ipertensione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p</w:t>
      </w:r>
      <w:r>
        <w:rPr>
          <w:rFonts w:ascii="Century Gothic" w:eastAsia="Times New Roman" w:hAnsi="Century Gothic" w:cs="Times New Roman"/>
          <w:color w:val="424446"/>
          <w:lang w:eastAsia="it-IT"/>
        </w:rPr>
        <w:t>olmonare è de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dicato </w:t>
      </w:r>
      <w:r>
        <w:rPr>
          <w:rFonts w:ascii="Century Gothic" w:eastAsia="Times New Roman" w:hAnsi="Century Gothic" w:cs="Times New Roman"/>
          <w:color w:val="424446"/>
          <w:lang w:eastAsia="it-IT"/>
        </w:rPr>
        <w:t>un meeting scient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i</w:t>
      </w:r>
      <w:r>
        <w:rPr>
          <w:rFonts w:ascii="Century Gothic" w:eastAsia="Times New Roman" w:hAnsi="Century Gothic" w:cs="Times New Roman"/>
          <w:color w:val="424446"/>
          <w:lang w:eastAsia="it-IT"/>
        </w:rPr>
        <w:t>fico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, promosso non a caso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a Pavia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,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domani e dopodomani 21 e 22 </w:t>
      </w:r>
      <w:r w:rsidR="002737BE">
        <w:rPr>
          <w:rFonts w:ascii="Century Gothic" w:eastAsia="Times New Roman" w:hAnsi="Century Gothic" w:cs="Times New Roman"/>
          <w:color w:val="424446"/>
          <w:lang w:eastAsia="it-IT"/>
        </w:rPr>
        <w:t>g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iugno</w:t>
      </w:r>
      <w:r w:rsidR="002737BE">
        <w:rPr>
          <w:rFonts w:ascii="Century Gothic" w:eastAsia="Times New Roman" w:hAnsi="Century Gothic" w:cs="Times New Roman"/>
          <w:color w:val="424446"/>
          <w:lang w:eastAsia="it-IT"/>
        </w:rPr>
        <w:t xml:space="preserve">, </w:t>
      </w:r>
      <w:r>
        <w:rPr>
          <w:rFonts w:ascii="Century Gothic" w:eastAsia="Times New Roman" w:hAnsi="Century Gothic" w:cs="Times New Roman"/>
          <w:color w:val="424446"/>
          <w:lang w:eastAsia="it-IT"/>
        </w:rPr>
        <w:t>con i più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 i</w:t>
      </w:r>
      <w:r>
        <w:rPr>
          <w:rFonts w:ascii="Century Gothic" w:eastAsia="Times New Roman" w:hAnsi="Century Gothic" w:cs="Times New Roman"/>
          <w:color w:val="424446"/>
          <w:lang w:eastAsia="it-IT"/>
        </w:rPr>
        <w:t>mport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a</w:t>
      </w:r>
      <w:r>
        <w:rPr>
          <w:rFonts w:ascii="Century Gothic" w:eastAsia="Times New Roman" w:hAnsi="Century Gothic" w:cs="Times New Roman"/>
          <w:color w:val="424446"/>
          <w:lang w:eastAsia="it-IT"/>
        </w:rPr>
        <w:t>nti es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p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erti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d</w:t>
      </w:r>
      <w:r>
        <w:rPr>
          <w:rFonts w:ascii="Century Gothic" w:eastAsia="Times New Roman" w:hAnsi="Century Gothic" w:cs="Times New Roman"/>
          <w:color w:val="424446"/>
          <w:lang w:eastAsia="it-IT"/>
        </w:rPr>
        <w:t>e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l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Polic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l</w:t>
      </w:r>
      <w:r>
        <w:rPr>
          <w:rFonts w:ascii="Century Gothic" w:eastAsia="Times New Roman" w:hAnsi="Century Gothic" w:cs="Times New Roman"/>
          <w:color w:val="424446"/>
          <w:lang w:eastAsia="it-IT"/>
        </w:rPr>
        <w:t>i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ni</w:t>
      </w:r>
      <w:r>
        <w:rPr>
          <w:rFonts w:ascii="Century Gothic" w:eastAsia="Times New Roman" w:hAnsi="Century Gothic" w:cs="Times New Roman"/>
          <w:color w:val="424446"/>
          <w:lang w:eastAsia="it-IT"/>
        </w:rPr>
        <w:t>co.</w:t>
      </w:r>
    </w:p>
    <w:p w:rsidR="002737BE" w:rsidRDefault="0097034A" w:rsidP="00284113">
      <w:pPr>
        <w:shd w:val="clear" w:color="auto" w:fill="FFFFFF"/>
        <w:spacing w:after="150" w:line="240" w:lineRule="auto"/>
        <w:jc w:val="both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>
        <w:rPr>
          <w:rFonts w:ascii="Century Gothic" w:eastAsia="Times New Roman" w:hAnsi="Century Gothic" w:cs="Times New Roman"/>
          <w:color w:val="424446"/>
          <w:lang w:eastAsia="it-IT"/>
        </w:rPr>
        <w:t>L’iperte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n</w:t>
      </w:r>
      <w:r>
        <w:rPr>
          <w:rFonts w:ascii="Century Gothic" w:eastAsia="Times New Roman" w:hAnsi="Century Gothic" w:cs="Times New Roman"/>
          <w:color w:val="424446"/>
          <w:lang w:eastAsia="it-IT"/>
        </w:rPr>
        <w:t>sione arterio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s</w:t>
      </w:r>
      <w:r>
        <w:rPr>
          <w:rFonts w:ascii="Century Gothic" w:eastAsia="Times New Roman" w:hAnsi="Century Gothic" w:cs="Times New Roman"/>
          <w:color w:val="424446"/>
          <w:lang w:eastAsia="it-IT"/>
        </w:rPr>
        <w:t>a polm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o</w:t>
      </w:r>
      <w:r>
        <w:rPr>
          <w:rFonts w:ascii="Century Gothic" w:eastAsia="Times New Roman" w:hAnsi="Century Gothic" w:cs="Times New Roman"/>
          <w:color w:val="424446"/>
          <w:lang w:eastAsia="it-IT"/>
        </w:rPr>
        <w:t>nare – sp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iega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Stefano </w:t>
      </w:r>
      <w:proofErr w:type="spellStart"/>
      <w:r>
        <w:rPr>
          <w:rFonts w:ascii="Century Gothic" w:eastAsia="Times New Roman" w:hAnsi="Century Gothic" w:cs="Times New Roman"/>
          <w:color w:val="424446"/>
          <w:lang w:eastAsia="it-IT"/>
        </w:rPr>
        <w:t>Ghio</w:t>
      </w:r>
      <w:proofErr w:type="spellEnd"/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– è una malattia ca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ra</w:t>
      </w:r>
      <w:r>
        <w:rPr>
          <w:rFonts w:ascii="Century Gothic" w:eastAsia="Times New Roman" w:hAnsi="Century Gothic" w:cs="Times New Roman"/>
          <w:color w:val="424446"/>
          <w:lang w:eastAsia="it-IT"/>
        </w:rPr>
        <w:t>tterizz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a</w:t>
      </w:r>
      <w:r>
        <w:rPr>
          <w:rFonts w:ascii="Century Gothic" w:eastAsia="Times New Roman" w:hAnsi="Century Gothic" w:cs="Times New Roman"/>
          <w:color w:val="424446"/>
          <w:lang w:eastAsia="it-IT"/>
        </w:rPr>
        <w:t>ta da una prognosi molt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o 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scadente, in cui è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estremamente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importante una diagnosi precoce per poter ra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pi</w:t>
      </w:r>
      <w:r>
        <w:rPr>
          <w:rFonts w:ascii="Century Gothic" w:eastAsia="Times New Roman" w:hAnsi="Century Gothic" w:cs="Times New Roman"/>
          <w:color w:val="424446"/>
          <w:lang w:eastAsia="it-IT"/>
        </w:rPr>
        <w:t>damente impostare u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n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 trattamento farmacolog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i</w:t>
      </w:r>
      <w:r>
        <w:rPr>
          <w:rFonts w:ascii="Century Gothic" w:eastAsia="Times New Roman" w:hAnsi="Century Gothic" w:cs="Times New Roman"/>
          <w:color w:val="424446"/>
          <w:lang w:eastAsia="it-IT"/>
        </w:rPr>
        <w:t>co che possa rallentare l’evolu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zi</w:t>
      </w:r>
      <w:r>
        <w:rPr>
          <w:rFonts w:ascii="Century Gothic" w:eastAsia="Times New Roman" w:hAnsi="Century Gothic" w:cs="Times New Roman"/>
          <w:color w:val="424446"/>
          <w:lang w:eastAsia="it-IT"/>
        </w:rPr>
        <w:t>one sfavo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revo</w:t>
      </w:r>
      <w:r>
        <w:rPr>
          <w:rFonts w:ascii="Century Gothic" w:eastAsia="Times New Roman" w:hAnsi="Century Gothic" w:cs="Times New Roman"/>
          <w:color w:val="424446"/>
          <w:lang w:eastAsia="it-IT"/>
        </w:rPr>
        <w:t>le della malatt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i</w:t>
      </w:r>
      <w:r>
        <w:rPr>
          <w:rFonts w:ascii="Century Gothic" w:eastAsia="Times New Roman" w:hAnsi="Century Gothic" w:cs="Times New Roman"/>
          <w:color w:val="424446"/>
          <w:lang w:eastAsia="it-IT"/>
        </w:rPr>
        <w:t>a</w:t>
      </w:r>
      <w:r w:rsidR="002737BE">
        <w:rPr>
          <w:rFonts w:ascii="Century Gothic" w:eastAsia="Times New Roman" w:hAnsi="Century Gothic" w:cs="Times New Roman"/>
          <w:color w:val="424446"/>
          <w:lang w:eastAsia="it-IT"/>
        </w:rPr>
        <w:t>”</w:t>
      </w:r>
      <w:r>
        <w:rPr>
          <w:rFonts w:ascii="Century Gothic" w:eastAsia="Times New Roman" w:hAnsi="Century Gothic" w:cs="Times New Roman"/>
          <w:color w:val="424446"/>
          <w:lang w:eastAsia="it-IT"/>
        </w:rPr>
        <w:t xml:space="preserve">. </w:t>
      </w:r>
    </w:p>
    <w:p w:rsidR="0097034A" w:rsidRDefault="002737BE" w:rsidP="00284113">
      <w:pPr>
        <w:shd w:val="clear" w:color="auto" w:fill="FFFFFF"/>
        <w:spacing w:after="150" w:line="240" w:lineRule="auto"/>
        <w:jc w:val="both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>
        <w:rPr>
          <w:rFonts w:ascii="Century Gothic" w:eastAsia="Times New Roman" w:hAnsi="Century Gothic" w:cs="Times New Roman"/>
          <w:color w:val="424446"/>
          <w:lang w:eastAsia="it-IT"/>
        </w:rPr>
        <w:t>“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Non è assolutamente facile ne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l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corso del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 </w:t>
      </w:r>
      <w:proofErr w:type="spellStart"/>
      <w:r w:rsidR="0097034A">
        <w:rPr>
          <w:rFonts w:ascii="Century Gothic" w:eastAsia="Times New Roman" w:hAnsi="Century Gothic" w:cs="Times New Roman"/>
          <w:color w:val="424446"/>
          <w:lang w:eastAsia="it-IT"/>
        </w:rPr>
        <w:t>follow</w:t>
      </w:r>
      <w:proofErr w:type="spellEnd"/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up del paziente - a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gg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iunge lo specialista del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S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an Matte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o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– capire quando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questi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sta peggiorando e i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d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entificare il moment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o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giusto per potenziare la terapia o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,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nei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p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azienti pi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ù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avanzati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,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valutare la possibilità di un</w:t>
      </w:r>
      <w:r>
        <w:rPr>
          <w:rFonts w:ascii="Century Gothic" w:eastAsia="Times New Roman" w:hAnsi="Century Gothic" w:cs="Times New Roman"/>
          <w:color w:val="424446"/>
          <w:lang w:eastAsia="it-IT"/>
        </w:rPr>
        <w:t>a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 tera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p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ia sost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i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tutiva d’organ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o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”. Di qui l’attenzione sull’ecocardiografia</w:t>
      </w:r>
      <w:r>
        <w:rPr>
          <w:rFonts w:ascii="Century Gothic" w:eastAsia="Times New Roman" w:hAnsi="Century Gothic" w:cs="Times New Roman"/>
          <w:color w:val="424446"/>
          <w:lang w:eastAsia="it-IT"/>
        </w:rPr>
        <w:t>,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 utile strumento diagnostico 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per supportare lo sp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e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>ciali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>s</w:t>
      </w:r>
      <w:r w:rsidR="0097034A">
        <w:rPr>
          <w:rFonts w:ascii="Century Gothic" w:eastAsia="Times New Roman" w:hAnsi="Century Gothic" w:cs="Times New Roman"/>
          <w:color w:val="424446"/>
          <w:lang w:eastAsia="it-IT"/>
        </w:rPr>
        <w:t xml:space="preserve">ta </w:t>
      </w:r>
      <w:r w:rsidR="00284113">
        <w:rPr>
          <w:rFonts w:ascii="Century Gothic" w:eastAsia="Times New Roman" w:hAnsi="Century Gothic" w:cs="Times New Roman"/>
          <w:color w:val="424446"/>
          <w:lang w:eastAsia="it-IT"/>
        </w:rPr>
        <w:t xml:space="preserve">ne farsi carico del paziente affetto da ipertensione </w:t>
      </w:r>
      <w:bookmarkStart w:id="0" w:name="_GoBack"/>
      <w:bookmarkEnd w:id="0"/>
      <w:r w:rsidR="00284113">
        <w:rPr>
          <w:rFonts w:ascii="Century Gothic" w:eastAsia="Times New Roman" w:hAnsi="Century Gothic" w:cs="Times New Roman"/>
          <w:color w:val="424446"/>
          <w:lang w:eastAsia="it-IT"/>
        </w:rPr>
        <w:t>polmonare nota o sospetta.</w:t>
      </w:r>
    </w:p>
    <w:p w:rsidR="00284113" w:rsidRDefault="00284113" w:rsidP="00284113">
      <w:pPr>
        <w:shd w:val="clear" w:color="auto" w:fill="FFFFFF"/>
        <w:spacing w:after="150" w:line="240" w:lineRule="auto"/>
        <w:jc w:val="both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</w:p>
    <w:p w:rsidR="00284113" w:rsidRPr="0097034A" w:rsidRDefault="00284113" w:rsidP="00284113">
      <w:pPr>
        <w:shd w:val="clear" w:color="auto" w:fill="FFFFFF"/>
        <w:spacing w:after="150" w:line="240" w:lineRule="auto"/>
        <w:jc w:val="both"/>
        <w:outlineLvl w:val="3"/>
        <w:rPr>
          <w:rFonts w:ascii="Century Gothic" w:eastAsia="Times New Roman" w:hAnsi="Century Gothic" w:cs="Times New Roman"/>
          <w:color w:val="424446"/>
          <w:lang w:eastAsia="it-IT"/>
        </w:rPr>
      </w:pPr>
      <w:r>
        <w:rPr>
          <w:rFonts w:ascii="Century Gothic" w:eastAsia="Times New Roman" w:hAnsi="Century Gothic" w:cs="Times New Roman"/>
          <w:color w:val="424446"/>
          <w:lang w:eastAsia="it-IT"/>
        </w:rPr>
        <w:t>Ufficio Stampa</w:t>
      </w:r>
    </w:p>
    <w:p w:rsidR="0097034A" w:rsidRDefault="0097034A" w:rsidP="00717FE6">
      <w:pPr>
        <w:pStyle w:val="Paragrafoelenco"/>
        <w:spacing w:after="0" w:line="240" w:lineRule="auto"/>
        <w:ind w:left="0"/>
        <w:rPr>
          <w:rFonts w:ascii="Century Gothic" w:hAnsi="Century Gothic"/>
        </w:rPr>
      </w:pPr>
    </w:p>
    <w:p w:rsidR="00353BAF" w:rsidRDefault="00353BAF" w:rsidP="00353BAF">
      <w:pPr>
        <w:spacing w:after="0" w:line="240" w:lineRule="auto"/>
        <w:rPr>
          <w:rFonts w:ascii="Century Gothic" w:hAnsi="Century Gothic" w:cs="Myanmar Text"/>
        </w:rPr>
      </w:pPr>
    </w:p>
    <w:p w:rsidR="003B2C6F" w:rsidRPr="00717FE6" w:rsidRDefault="003B2C6F" w:rsidP="00353BAF">
      <w:pPr>
        <w:spacing w:after="0" w:line="240" w:lineRule="auto"/>
        <w:rPr>
          <w:rFonts w:ascii="Century Gothic" w:hAnsi="Century Gothic" w:cs="Myanmar Text"/>
        </w:rPr>
      </w:pPr>
    </w:p>
    <w:sectPr w:rsidR="003B2C6F" w:rsidRPr="00717FE6" w:rsidSect="00BC6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4F" w:rsidRDefault="00C3484F" w:rsidP="00C44E58">
      <w:pPr>
        <w:spacing w:after="0" w:line="240" w:lineRule="auto"/>
      </w:pPr>
      <w:r>
        <w:separator/>
      </w:r>
    </w:p>
  </w:endnote>
  <w:end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2737BE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4F" w:rsidRDefault="00C3484F" w:rsidP="00C44E58">
      <w:pPr>
        <w:spacing w:after="0" w:line="240" w:lineRule="auto"/>
      </w:pPr>
      <w:r>
        <w:separator/>
      </w:r>
    </w:p>
  </w:footnote>
  <w:footnote w:type="continuationSeparator" w:id="0">
    <w:p w:rsidR="00C3484F" w:rsidRDefault="00C3484F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1929475 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>Fax  0382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1929475 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>Fax  0382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230"/>
    <w:multiLevelType w:val="hybridMultilevel"/>
    <w:tmpl w:val="90940772"/>
    <w:lvl w:ilvl="0" w:tplc="5E5C45FE">
      <w:numFmt w:val="decimalZero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06D4"/>
    <w:multiLevelType w:val="hybridMultilevel"/>
    <w:tmpl w:val="C0FAE630"/>
    <w:lvl w:ilvl="0" w:tplc="ACBE95A0"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4ADB"/>
    <w:multiLevelType w:val="hybridMultilevel"/>
    <w:tmpl w:val="349A63E0"/>
    <w:lvl w:ilvl="0" w:tplc="7A0A429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97D"/>
    <w:multiLevelType w:val="hybridMultilevel"/>
    <w:tmpl w:val="30661442"/>
    <w:lvl w:ilvl="0" w:tplc="DEB2F484"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4E80"/>
    <w:multiLevelType w:val="hybridMultilevel"/>
    <w:tmpl w:val="891684C2"/>
    <w:lvl w:ilvl="0" w:tplc="D65C2584"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2748"/>
    <w:multiLevelType w:val="hybridMultilevel"/>
    <w:tmpl w:val="1A3E0020"/>
    <w:lvl w:ilvl="0" w:tplc="7AF4752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303D"/>
    <w:multiLevelType w:val="hybridMultilevel"/>
    <w:tmpl w:val="6554E506"/>
    <w:lvl w:ilvl="0" w:tplc="60D6689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1026AC"/>
    <w:rsid w:val="00134C84"/>
    <w:rsid w:val="001609C7"/>
    <w:rsid w:val="001802F3"/>
    <w:rsid w:val="00206D6C"/>
    <w:rsid w:val="00206FF7"/>
    <w:rsid w:val="00217DCF"/>
    <w:rsid w:val="00264704"/>
    <w:rsid w:val="002737BE"/>
    <w:rsid w:val="00284113"/>
    <w:rsid w:val="0030004A"/>
    <w:rsid w:val="003025EB"/>
    <w:rsid w:val="00313C95"/>
    <w:rsid w:val="003366AC"/>
    <w:rsid w:val="003378E7"/>
    <w:rsid w:val="00353BAF"/>
    <w:rsid w:val="00357FA7"/>
    <w:rsid w:val="003B2C6F"/>
    <w:rsid w:val="003D7EC1"/>
    <w:rsid w:val="003F43D3"/>
    <w:rsid w:val="00400045"/>
    <w:rsid w:val="004137FF"/>
    <w:rsid w:val="00440AA7"/>
    <w:rsid w:val="00470CDF"/>
    <w:rsid w:val="00484BA8"/>
    <w:rsid w:val="004B0FFB"/>
    <w:rsid w:val="004B1CAA"/>
    <w:rsid w:val="004E3861"/>
    <w:rsid w:val="005867B6"/>
    <w:rsid w:val="005B4A03"/>
    <w:rsid w:val="005D0F10"/>
    <w:rsid w:val="005D28FA"/>
    <w:rsid w:val="00624893"/>
    <w:rsid w:val="00631720"/>
    <w:rsid w:val="00654591"/>
    <w:rsid w:val="006D0F36"/>
    <w:rsid w:val="006E466B"/>
    <w:rsid w:val="006F10A5"/>
    <w:rsid w:val="007175F3"/>
    <w:rsid w:val="00717FE6"/>
    <w:rsid w:val="00761419"/>
    <w:rsid w:val="00763239"/>
    <w:rsid w:val="00775648"/>
    <w:rsid w:val="007A42C2"/>
    <w:rsid w:val="007F249F"/>
    <w:rsid w:val="00883241"/>
    <w:rsid w:val="008975F1"/>
    <w:rsid w:val="008F381A"/>
    <w:rsid w:val="00954551"/>
    <w:rsid w:val="0097034A"/>
    <w:rsid w:val="009A40F5"/>
    <w:rsid w:val="009B2FD2"/>
    <w:rsid w:val="009D18B9"/>
    <w:rsid w:val="009D6016"/>
    <w:rsid w:val="00A02763"/>
    <w:rsid w:val="00A17354"/>
    <w:rsid w:val="00A31B5D"/>
    <w:rsid w:val="00A33025"/>
    <w:rsid w:val="00AC0A84"/>
    <w:rsid w:val="00AC7389"/>
    <w:rsid w:val="00AD2622"/>
    <w:rsid w:val="00B119F3"/>
    <w:rsid w:val="00B905A4"/>
    <w:rsid w:val="00BA4243"/>
    <w:rsid w:val="00BB0BE2"/>
    <w:rsid w:val="00BB6582"/>
    <w:rsid w:val="00BC6962"/>
    <w:rsid w:val="00C3484F"/>
    <w:rsid w:val="00C44E58"/>
    <w:rsid w:val="00C80E0B"/>
    <w:rsid w:val="00C85BF1"/>
    <w:rsid w:val="00D12141"/>
    <w:rsid w:val="00D137AE"/>
    <w:rsid w:val="00DA1249"/>
    <w:rsid w:val="00DA2F76"/>
    <w:rsid w:val="00DB24D8"/>
    <w:rsid w:val="00DC1227"/>
    <w:rsid w:val="00DC49B7"/>
    <w:rsid w:val="00DD6B6A"/>
    <w:rsid w:val="00DF28AE"/>
    <w:rsid w:val="00DF4284"/>
    <w:rsid w:val="00E15DBC"/>
    <w:rsid w:val="00E23D6B"/>
    <w:rsid w:val="00E73147"/>
    <w:rsid w:val="00EC5003"/>
    <w:rsid w:val="00F05526"/>
    <w:rsid w:val="00F068D5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3B3990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970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97034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Antonio Urti</cp:lastModifiedBy>
  <cp:revision>2</cp:revision>
  <cp:lastPrinted>2017-12-20T14:43:00Z</cp:lastPrinted>
  <dcterms:created xsi:type="dcterms:W3CDTF">2018-06-17T14:51:00Z</dcterms:created>
  <dcterms:modified xsi:type="dcterms:W3CDTF">2018-06-17T14:51:00Z</dcterms:modified>
</cp:coreProperties>
</file>