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167886" w:rsidRPr="00167886" w:rsidRDefault="00167886" w:rsidP="007C5DF5">
      <w:pPr>
        <w:rPr>
          <w:rFonts w:ascii="Century Gothic" w:hAnsi="Century Gothic"/>
        </w:rPr>
      </w:pPr>
      <w:r w:rsidRPr="00167886">
        <w:rPr>
          <w:rFonts w:ascii="Century Gothic" w:hAnsi="Century Gothic"/>
        </w:rPr>
        <w:t>Pavia, 27 giugno 2018</w:t>
      </w:r>
    </w:p>
    <w:p w:rsidR="00167886" w:rsidRPr="00167886" w:rsidRDefault="00167886" w:rsidP="007C5DF5">
      <w:pPr>
        <w:rPr>
          <w:rFonts w:ascii="Century Gothic" w:hAnsi="Century Gothic"/>
        </w:rPr>
      </w:pPr>
    </w:p>
    <w:p w:rsidR="00167886" w:rsidRPr="00167886" w:rsidRDefault="0064071C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</w:t>
      </w:r>
      <w:r w:rsidR="00167886" w:rsidRPr="00167886">
        <w:rPr>
          <w:rFonts w:ascii="Century Gothic" w:hAnsi="Century Gothic"/>
        </w:rPr>
        <w:t>UNICATO</w:t>
      </w:r>
    </w:p>
    <w:p w:rsidR="00167886" w:rsidRPr="00167886" w:rsidRDefault="00167886" w:rsidP="007C5DF5">
      <w:pPr>
        <w:rPr>
          <w:rFonts w:ascii="Century Gothic" w:hAnsi="Century Gothic"/>
        </w:rPr>
      </w:pPr>
    </w:p>
    <w:p w:rsidR="00167886" w:rsidRPr="0064071C" w:rsidRDefault="00167886" w:rsidP="0064071C">
      <w:pPr>
        <w:jc w:val="center"/>
        <w:rPr>
          <w:rFonts w:ascii="Century Gothic" w:hAnsi="Century Gothic"/>
          <w:b/>
          <w:sz w:val="24"/>
          <w:szCs w:val="24"/>
        </w:rPr>
      </w:pPr>
      <w:r w:rsidRPr="0064071C">
        <w:rPr>
          <w:rFonts w:ascii="Century Gothic" w:hAnsi="Century Gothic"/>
          <w:b/>
          <w:sz w:val="24"/>
          <w:szCs w:val="24"/>
        </w:rPr>
        <w:t>L</w:t>
      </w:r>
      <w:r w:rsidR="0064071C" w:rsidRPr="0064071C">
        <w:rPr>
          <w:rFonts w:ascii="Century Gothic" w:hAnsi="Century Gothic"/>
          <w:b/>
          <w:sz w:val="24"/>
          <w:szCs w:val="24"/>
        </w:rPr>
        <w:t>’Atalanta ha scelto il San Mat</w:t>
      </w:r>
      <w:r w:rsidRPr="0064071C">
        <w:rPr>
          <w:rFonts w:ascii="Century Gothic" w:hAnsi="Century Gothic"/>
          <w:b/>
          <w:sz w:val="24"/>
          <w:szCs w:val="24"/>
        </w:rPr>
        <w:t>teo</w:t>
      </w:r>
    </w:p>
    <w:p w:rsidR="00167886" w:rsidRDefault="00167886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Dalla prossima stagione del Camp</w:t>
      </w:r>
      <w:r w:rsidR="0064071C">
        <w:rPr>
          <w:rFonts w:ascii="Century Gothic" w:hAnsi="Century Gothic"/>
        </w:rPr>
        <w:t>ionato di calcio di Serie A, ol</w:t>
      </w:r>
      <w:r>
        <w:rPr>
          <w:rFonts w:ascii="Century Gothic" w:hAnsi="Century Gothic"/>
        </w:rPr>
        <w:t>tre al Sassuolo</w:t>
      </w:r>
      <w:r w:rsidR="00337326">
        <w:rPr>
          <w:rFonts w:ascii="Century Gothic" w:hAnsi="Century Gothic"/>
        </w:rPr>
        <w:t xml:space="preserve"> sarà convenzionata</w:t>
      </w:r>
      <w:r w:rsidR="0064071C">
        <w:rPr>
          <w:rFonts w:ascii="Century Gothic" w:hAnsi="Century Gothic"/>
        </w:rPr>
        <w:t xml:space="preserve"> con il San M</w:t>
      </w:r>
      <w:r>
        <w:rPr>
          <w:rFonts w:ascii="Century Gothic" w:hAnsi="Century Gothic"/>
        </w:rPr>
        <w:t>atteo e</w:t>
      </w:r>
      <w:r w:rsidR="0064071C">
        <w:rPr>
          <w:rFonts w:ascii="Century Gothic" w:hAnsi="Century Gothic"/>
        </w:rPr>
        <w:t>, nella fattispecie con l’</w:t>
      </w:r>
      <w:r>
        <w:rPr>
          <w:rFonts w:ascii="Century Gothic" w:hAnsi="Century Gothic"/>
        </w:rPr>
        <w:t>Ortopedia, anche l’</w:t>
      </w:r>
      <w:r w:rsidR="0064071C">
        <w:rPr>
          <w:rFonts w:ascii="Century Gothic" w:hAnsi="Century Gothic"/>
        </w:rPr>
        <w:t>Atalant</w:t>
      </w:r>
      <w:r>
        <w:rPr>
          <w:rFonts w:ascii="Century Gothic" w:hAnsi="Century Gothic"/>
        </w:rPr>
        <w:t>a</w:t>
      </w:r>
      <w:r w:rsidR="0064071C">
        <w:rPr>
          <w:rFonts w:ascii="Century Gothic" w:hAnsi="Century Gothic"/>
        </w:rPr>
        <w:t xml:space="preserve"> di mister Gasperini</w:t>
      </w:r>
      <w:r>
        <w:rPr>
          <w:rFonts w:ascii="Century Gothic" w:hAnsi="Century Gothic"/>
        </w:rPr>
        <w:t>. In com</w:t>
      </w:r>
      <w:r w:rsidR="0064071C">
        <w:rPr>
          <w:rFonts w:ascii="Century Gothic" w:hAnsi="Century Gothic"/>
        </w:rPr>
        <w:t xml:space="preserve">pagnia delle due squadre che militano </w:t>
      </w:r>
      <w:r>
        <w:rPr>
          <w:rFonts w:ascii="Century Gothic" w:hAnsi="Century Gothic"/>
        </w:rPr>
        <w:t>nella massi</w:t>
      </w:r>
      <w:r w:rsidR="0064071C">
        <w:rPr>
          <w:rFonts w:ascii="Century Gothic" w:hAnsi="Century Gothic"/>
        </w:rPr>
        <w:t>ma serie, si aggiungono, da diversi anni, un ult</w:t>
      </w:r>
      <w:r>
        <w:rPr>
          <w:rFonts w:ascii="Century Gothic" w:hAnsi="Century Gothic"/>
        </w:rPr>
        <w:t>eriore team di calcio, quello d</w:t>
      </w:r>
      <w:r w:rsidR="0064071C">
        <w:rPr>
          <w:rFonts w:ascii="Century Gothic" w:hAnsi="Century Gothic"/>
        </w:rPr>
        <w:t>ella Cremonese, in gara nel cam</w:t>
      </w:r>
      <w:r>
        <w:rPr>
          <w:rFonts w:ascii="Century Gothic" w:hAnsi="Century Gothic"/>
        </w:rPr>
        <w:t>p</w:t>
      </w:r>
      <w:r w:rsidR="0064071C">
        <w:rPr>
          <w:rFonts w:ascii="Century Gothic" w:hAnsi="Century Gothic"/>
        </w:rPr>
        <w:t>io</w:t>
      </w:r>
      <w:r>
        <w:rPr>
          <w:rFonts w:ascii="Century Gothic" w:hAnsi="Century Gothic"/>
        </w:rPr>
        <w:t>nato cadetto</w:t>
      </w:r>
      <w:r w:rsidR="0064071C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 la Federa</w:t>
      </w:r>
      <w:r w:rsidR="0064071C">
        <w:rPr>
          <w:rFonts w:ascii="Century Gothic" w:hAnsi="Century Gothic"/>
        </w:rPr>
        <w:t>zione Italiana di A</w:t>
      </w:r>
      <w:r>
        <w:rPr>
          <w:rFonts w:ascii="Century Gothic" w:hAnsi="Century Gothic"/>
        </w:rPr>
        <w:t xml:space="preserve">tletica Leggera. </w:t>
      </w:r>
    </w:p>
    <w:p w:rsidR="00167886" w:rsidRDefault="0064071C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Sono impegn</w:t>
      </w:r>
      <w:r w:rsidR="00167886">
        <w:rPr>
          <w:rFonts w:ascii="Century Gothic" w:hAnsi="Century Gothic"/>
        </w:rPr>
        <w:t xml:space="preserve">i che danno </w:t>
      </w:r>
      <w:r>
        <w:rPr>
          <w:rFonts w:ascii="Century Gothic" w:hAnsi="Century Gothic"/>
        </w:rPr>
        <w:t xml:space="preserve">significativo </w:t>
      </w:r>
      <w:r w:rsidR="00167886">
        <w:rPr>
          <w:rFonts w:ascii="Century Gothic" w:hAnsi="Century Gothic"/>
        </w:rPr>
        <w:t xml:space="preserve">lustro </w:t>
      </w:r>
      <w:r>
        <w:rPr>
          <w:rFonts w:ascii="Century Gothic" w:hAnsi="Century Gothic"/>
        </w:rPr>
        <w:t>a</w:t>
      </w:r>
      <w:r w:rsidR="00167886">
        <w:rPr>
          <w:rFonts w:ascii="Century Gothic" w:hAnsi="Century Gothic"/>
        </w:rPr>
        <w:t>lla stru</w:t>
      </w:r>
      <w:r>
        <w:rPr>
          <w:rFonts w:ascii="Century Gothic" w:hAnsi="Century Gothic"/>
        </w:rPr>
        <w:t>ttura diretta da Franco Benazzo</w:t>
      </w:r>
      <w:r w:rsidR="00167886">
        <w:rPr>
          <w:rFonts w:ascii="Century Gothic" w:hAnsi="Century Gothic"/>
        </w:rPr>
        <w:t>, già riferimento per 15 anni dell’</w:t>
      </w:r>
      <w:r>
        <w:rPr>
          <w:rFonts w:ascii="Century Gothic" w:hAnsi="Century Gothic"/>
        </w:rPr>
        <w:t>Inter, e in particolare all’Unità S</w:t>
      </w:r>
      <w:r w:rsidR="00167886">
        <w:rPr>
          <w:rFonts w:ascii="Century Gothic" w:hAnsi="Century Gothic"/>
        </w:rPr>
        <w:t>empli</w:t>
      </w:r>
      <w:r>
        <w:rPr>
          <w:rFonts w:ascii="Century Gothic" w:hAnsi="Century Gothic"/>
        </w:rPr>
        <w:t>ce di Traumatologia dello Sport, di cui è responsabile Giacomo Zan</w:t>
      </w:r>
      <w:r w:rsidR="00167886">
        <w:rPr>
          <w:rFonts w:ascii="Century Gothic" w:hAnsi="Century Gothic"/>
        </w:rPr>
        <w:t>on.</w:t>
      </w:r>
    </w:p>
    <w:p w:rsidR="00167886" w:rsidRDefault="00167886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 s</w:t>
      </w:r>
      <w:r w:rsidR="0064071C">
        <w:rPr>
          <w:rFonts w:ascii="Century Gothic" w:hAnsi="Century Gothic"/>
        </w:rPr>
        <w:t>pecialista ricorda come al San M</w:t>
      </w:r>
      <w:r>
        <w:rPr>
          <w:rFonts w:ascii="Century Gothic" w:hAnsi="Century Gothic"/>
        </w:rPr>
        <w:t>a</w:t>
      </w:r>
      <w:r w:rsidR="0064071C">
        <w:rPr>
          <w:rFonts w:ascii="Century Gothic" w:hAnsi="Century Gothic"/>
        </w:rPr>
        <w:t>t</w:t>
      </w:r>
      <w:r>
        <w:rPr>
          <w:rFonts w:ascii="Century Gothic" w:hAnsi="Century Gothic"/>
        </w:rPr>
        <w:t>teo</w:t>
      </w:r>
      <w:r w:rsidR="0064071C">
        <w:rPr>
          <w:rFonts w:ascii="Century Gothic" w:hAnsi="Century Gothic"/>
        </w:rPr>
        <w:t xml:space="preserve">, qualche tempo fa, </w:t>
      </w:r>
      <w:r>
        <w:rPr>
          <w:rFonts w:ascii="Century Gothic" w:hAnsi="Century Gothic"/>
        </w:rPr>
        <w:t>sia stata svilupp</w:t>
      </w:r>
      <w:r w:rsidR="0064071C">
        <w:rPr>
          <w:rFonts w:ascii="Century Gothic" w:hAnsi="Century Gothic"/>
        </w:rPr>
        <w:t xml:space="preserve">ata per la prima volta in Italia la diagnostica per </w:t>
      </w:r>
      <w:r>
        <w:rPr>
          <w:rFonts w:ascii="Century Gothic" w:hAnsi="Century Gothic"/>
        </w:rPr>
        <w:t>immagini della l</w:t>
      </w:r>
      <w:r w:rsidR="0064071C">
        <w:rPr>
          <w:rFonts w:ascii="Century Gothic" w:hAnsi="Century Gothic"/>
        </w:rPr>
        <w:t>esione muscolare e sperimentato un campo assolutamente</w:t>
      </w:r>
      <w:r>
        <w:rPr>
          <w:rFonts w:ascii="Century Gothic" w:hAnsi="Century Gothic"/>
        </w:rPr>
        <w:t xml:space="preserve"> inesp</w:t>
      </w:r>
      <w:r w:rsidR="0064071C">
        <w:rPr>
          <w:rFonts w:ascii="Century Gothic" w:hAnsi="Century Gothic"/>
        </w:rPr>
        <w:t>lo</w:t>
      </w:r>
      <w:r>
        <w:rPr>
          <w:rFonts w:ascii="Century Gothic" w:hAnsi="Century Gothic"/>
        </w:rPr>
        <w:t>rato,</w:t>
      </w:r>
      <w:r w:rsidR="0064071C">
        <w:rPr>
          <w:rFonts w:ascii="Century Gothic" w:hAnsi="Century Gothic"/>
        </w:rPr>
        <w:t xml:space="preserve"> sino ad allora: la chir</w:t>
      </w:r>
      <w:r w:rsidR="00867006">
        <w:rPr>
          <w:rFonts w:ascii="Century Gothic" w:hAnsi="Century Gothic"/>
        </w:rPr>
        <w:t>urgia di questa</w:t>
      </w:r>
      <w:r>
        <w:rPr>
          <w:rFonts w:ascii="Century Gothic" w:hAnsi="Century Gothic"/>
        </w:rPr>
        <w:t xml:space="preserve"> tipo</w:t>
      </w:r>
      <w:r w:rsidR="00867006">
        <w:rPr>
          <w:rFonts w:ascii="Century Gothic" w:hAnsi="Century Gothic"/>
        </w:rPr>
        <w:t>logia</w:t>
      </w:r>
      <w:r w:rsidR="00337326">
        <w:rPr>
          <w:rFonts w:ascii="Century Gothic" w:hAnsi="Century Gothic"/>
        </w:rPr>
        <w:t xml:space="preserve"> di lesione che spesso colpisce </w:t>
      </w:r>
      <w:r>
        <w:rPr>
          <w:rFonts w:ascii="Century Gothic" w:hAnsi="Century Gothic"/>
        </w:rPr>
        <w:t>chi fa sport a l</w:t>
      </w:r>
      <w:r w:rsidR="00867006">
        <w:rPr>
          <w:rFonts w:ascii="Century Gothic" w:hAnsi="Century Gothic"/>
        </w:rPr>
        <w:t xml:space="preserve">ivello agonistico. “Ad oggi, in Italia </w:t>
      </w:r>
      <w:r>
        <w:rPr>
          <w:rFonts w:ascii="Century Gothic" w:hAnsi="Century Gothic"/>
        </w:rPr>
        <w:t>–</w:t>
      </w:r>
      <w:r w:rsidR="00867006">
        <w:rPr>
          <w:rFonts w:ascii="Century Gothic" w:hAnsi="Century Gothic"/>
        </w:rPr>
        <w:t xml:space="preserve"> sottol</w:t>
      </w:r>
      <w:r>
        <w:rPr>
          <w:rFonts w:ascii="Century Gothic" w:hAnsi="Century Gothic"/>
        </w:rPr>
        <w:t>inea Zanon –</w:t>
      </w:r>
      <w:r w:rsidR="0086700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 facciamo soltanto noi</w:t>
      </w:r>
      <w:r w:rsidR="00867006">
        <w:rPr>
          <w:rFonts w:ascii="Century Gothic" w:hAnsi="Century Gothic"/>
        </w:rPr>
        <w:t>, al Po</w:t>
      </w:r>
      <w:r>
        <w:rPr>
          <w:rFonts w:ascii="Century Gothic" w:hAnsi="Century Gothic"/>
        </w:rPr>
        <w:t>liclinico. E’</w:t>
      </w:r>
      <w:r w:rsidR="00867006">
        <w:rPr>
          <w:rFonts w:ascii="Century Gothic" w:hAnsi="Century Gothic"/>
        </w:rPr>
        <w:t xml:space="preserve"> una chirurg</w:t>
      </w:r>
      <w:r>
        <w:rPr>
          <w:rFonts w:ascii="Century Gothic" w:hAnsi="Century Gothic"/>
        </w:rPr>
        <w:t xml:space="preserve">ia – aggiunge l’ortopedico – che </w:t>
      </w:r>
      <w:r w:rsidR="00867006">
        <w:rPr>
          <w:rFonts w:ascii="Century Gothic" w:hAnsi="Century Gothic"/>
        </w:rPr>
        <w:t>riduce i tem</w:t>
      </w:r>
      <w:r>
        <w:rPr>
          <w:rFonts w:ascii="Century Gothic" w:hAnsi="Century Gothic"/>
        </w:rPr>
        <w:t>pi di</w:t>
      </w:r>
      <w:r w:rsidR="00867006">
        <w:rPr>
          <w:rFonts w:ascii="Century Gothic" w:hAnsi="Century Gothic"/>
        </w:rPr>
        <w:t xml:space="preserve"> guarigione, ma soprattutto restituisce meglio e più efficacem</w:t>
      </w:r>
      <w:r>
        <w:rPr>
          <w:rFonts w:ascii="Century Gothic" w:hAnsi="Century Gothic"/>
        </w:rPr>
        <w:t>e</w:t>
      </w:r>
      <w:r w:rsidR="00867006">
        <w:rPr>
          <w:rFonts w:ascii="Century Gothic" w:hAnsi="Century Gothic"/>
        </w:rPr>
        <w:t>n</w:t>
      </w:r>
      <w:r>
        <w:rPr>
          <w:rFonts w:ascii="Century Gothic" w:hAnsi="Century Gothic"/>
        </w:rPr>
        <w:t>te la forza de</w:t>
      </w:r>
      <w:r w:rsidR="00867006">
        <w:rPr>
          <w:rFonts w:ascii="Century Gothic" w:hAnsi="Century Gothic"/>
        </w:rPr>
        <w:t>l distretto muscolare lesionato su cui si è intervenuti</w:t>
      </w:r>
      <w:r>
        <w:rPr>
          <w:rFonts w:ascii="Century Gothic" w:hAnsi="Century Gothic"/>
        </w:rPr>
        <w:t>. T</w:t>
      </w:r>
      <w:r w:rsidR="00867006">
        <w:rPr>
          <w:rFonts w:ascii="Century Gothic" w:hAnsi="Century Gothic"/>
        </w:rPr>
        <w:t>utto ciò per un atleta è assolutamente d</w:t>
      </w:r>
      <w:r>
        <w:rPr>
          <w:rFonts w:ascii="Century Gothic" w:hAnsi="Century Gothic"/>
        </w:rPr>
        <w:t>e</w:t>
      </w:r>
      <w:r w:rsidR="00867006">
        <w:rPr>
          <w:rFonts w:ascii="Century Gothic" w:hAnsi="Century Gothic"/>
        </w:rPr>
        <w:t>c</w:t>
      </w:r>
      <w:r>
        <w:rPr>
          <w:rFonts w:ascii="Century Gothic" w:hAnsi="Century Gothic"/>
        </w:rPr>
        <w:t>isivo e fondamentale”.</w:t>
      </w:r>
    </w:p>
    <w:p w:rsidR="00167886" w:rsidRDefault="00867006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167886">
        <w:rPr>
          <w:rFonts w:ascii="Century Gothic" w:hAnsi="Century Gothic"/>
        </w:rPr>
        <w:t>tleti</w:t>
      </w:r>
      <w:r>
        <w:rPr>
          <w:rFonts w:ascii="Century Gothic" w:hAnsi="Century Gothic"/>
        </w:rPr>
        <w:t xml:space="preserve"> straordinari</w:t>
      </w:r>
      <w:r w:rsidR="00167886">
        <w:rPr>
          <w:rFonts w:ascii="Century Gothic" w:hAnsi="Century Gothic"/>
        </w:rPr>
        <w:t xml:space="preserve"> vi si son</w:t>
      </w:r>
      <w:r>
        <w:rPr>
          <w:rFonts w:ascii="Century Gothic" w:hAnsi="Century Gothic"/>
        </w:rPr>
        <w:t xml:space="preserve">o sottoposti. Due fra gli altri: il cestista nazionale Daniel </w:t>
      </w:r>
      <w:proofErr w:type="spellStart"/>
      <w:r>
        <w:rPr>
          <w:rFonts w:ascii="Century Gothic" w:hAnsi="Century Gothic"/>
        </w:rPr>
        <w:t>Hackett</w:t>
      </w:r>
      <w:proofErr w:type="spellEnd"/>
      <w:r>
        <w:rPr>
          <w:rFonts w:ascii="Century Gothic" w:hAnsi="Century Gothic"/>
        </w:rPr>
        <w:t xml:space="preserve"> e la qu</w:t>
      </w:r>
      <w:r w:rsidR="00167886">
        <w:rPr>
          <w:rFonts w:ascii="Century Gothic" w:hAnsi="Century Gothic"/>
        </w:rPr>
        <w:t>attrocentist</w:t>
      </w:r>
      <w:r>
        <w:rPr>
          <w:rFonts w:ascii="Century Gothic" w:hAnsi="Century Gothic"/>
        </w:rPr>
        <w:t>a ad ostacoli italiana, di origini cu</w:t>
      </w:r>
      <w:r w:rsidR="00167886">
        <w:rPr>
          <w:rFonts w:ascii="Century Gothic" w:hAnsi="Century Gothic"/>
        </w:rPr>
        <w:t>bane</w:t>
      </w:r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Yadisleidy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</w:t>
      </w:r>
      <w:r w:rsidR="00167886">
        <w:rPr>
          <w:rFonts w:ascii="Century Gothic" w:hAnsi="Century Gothic"/>
        </w:rPr>
        <w:t>droso</w:t>
      </w:r>
      <w:proofErr w:type="spellEnd"/>
      <w:r w:rsidR="00167886">
        <w:rPr>
          <w:rFonts w:ascii="Century Gothic" w:hAnsi="Century Gothic"/>
        </w:rPr>
        <w:t xml:space="preserve">. </w:t>
      </w:r>
    </w:p>
    <w:p w:rsidR="00167886" w:rsidRDefault="00867006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struttura di Traumatologia dello Sp</w:t>
      </w:r>
      <w:r w:rsidR="00167886">
        <w:rPr>
          <w:rFonts w:ascii="Century Gothic" w:hAnsi="Century Gothic"/>
        </w:rPr>
        <w:t>ort</w:t>
      </w:r>
      <w:r>
        <w:rPr>
          <w:rFonts w:ascii="Century Gothic" w:hAnsi="Century Gothic"/>
        </w:rPr>
        <w:t xml:space="preserve"> si fa carico di tutto il percorso del pazi</w:t>
      </w:r>
      <w:r w:rsidR="00167886">
        <w:rPr>
          <w:rFonts w:ascii="Century Gothic" w:hAnsi="Century Gothic"/>
        </w:rPr>
        <w:t>e</w:t>
      </w:r>
      <w:r>
        <w:rPr>
          <w:rFonts w:ascii="Century Gothic" w:hAnsi="Century Gothic"/>
        </w:rPr>
        <w:t>n</w:t>
      </w:r>
      <w:r w:rsidR="00167886">
        <w:rPr>
          <w:rFonts w:ascii="Century Gothic" w:hAnsi="Century Gothic"/>
        </w:rPr>
        <w:t>te: dalla vis</w:t>
      </w:r>
      <w:r>
        <w:rPr>
          <w:rFonts w:ascii="Century Gothic" w:hAnsi="Century Gothic"/>
        </w:rPr>
        <w:t>ita di primo accesso, alla diagnostic</w:t>
      </w:r>
      <w:r w:rsidR="00167886">
        <w:rPr>
          <w:rFonts w:ascii="Century Gothic" w:hAnsi="Century Gothic"/>
        </w:rPr>
        <w:t xml:space="preserve">a e </w:t>
      </w:r>
      <w:r>
        <w:rPr>
          <w:rFonts w:ascii="Century Gothic" w:hAnsi="Century Gothic"/>
        </w:rPr>
        <w:t>all’interventistica successiv</w:t>
      </w:r>
      <w:r w:rsidR="00167886">
        <w:rPr>
          <w:rFonts w:ascii="Century Gothic" w:hAnsi="Century Gothic"/>
        </w:rPr>
        <w:t xml:space="preserve">a, sino alla </w:t>
      </w:r>
      <w:r>
        <w:rPr>
          <w:rFonts w:ascii="Century Gothic" w:hAnsi="Century Gothic"/>
        </w:rPr>
        <w:t>r</w:t>
      </w:r>
      <w:r w:rsidR="00167886">
        <w:rPr>
          <w:rFonts w:ascii="Century Gothic" w:hAnsi="Century Gothic"/>
        </w:rPr>
        <w:t>iabilitazi</w:t>
      </w:r>
      <w:r>
        <w:rPr>
          <w:rFonts w:ascii="Century Gothic" w:hAnsi="Century Gothic"/>
        </w:rPr>
        <w:t>one, attraverso il Consorzio Universi</w:t>
      </w:r>
      <w:r w:rsidR="00167886">
        <w:rPr>
          <w:rFonts w:ascii="Century Gothic" w:hAnsi="Century Gothic"/>
        </w:rPr>
        <w:t>tario CORSA, diretto da Franco Benazzo</w:t>
      </w:r>
      <w:r>
        <w:rPr>
          <w:rFonts w:ascii="Century Gothic" w:hAnsi="Century Gothic"/>
        </w:rPr>
        <w:t>,</w:t>
      </w:r>
      <w:r w:rsidR="00167886">
        <w:rPr>
          <w:rFonts w:ascii="Century Gothic" w:hAnsi="Century Gothic"/>
        </w:rPr>
        <w:t xml:space="preserve"> che</w:t>
      </w:r>
      <w:r>
        <w:rPr>
          <w:rFonts w:ascii="Century Gothic" w:hAnsi="Century Gothic"/>
        </w:rPr>
        <w:t xml:space="preserve"> si avvale della struttura Camp</w:t>
      </w:r>
      <w:r w:rsidR="00337326">
        <w:rPr>
          <w:rFonts w:ascii="Century Gothic" w:hAnsi="Century Gothic"/>
        </w:rPr>
        <w:t xml:space="preserve">us </w:t>
      </w:r>
      <w:proofErr w:type="spellStart"/>
      <w:r w:rsidR="00337326">
        <w:rPr>
          <w:rFonts w:ascii="Century Gothic" w:hAnsi="Century Gothic"/>
        </w:rPr>
        <w:t>A</w:t>
      </w:r>
      <w:bookmarkStart w:id="0" w:name="_GoBack"/>
      <w:bookmarkEnd w:id="0"/>
      <w:r w:rsidR="00167886">
        <w:rPr>
          <w:rFonts w:ascii="Century Gothic" w:hAnsi="Century Gothic"/>
        </w:rPr>
        <w:t>quae</w:t>
      </w:r>
      <w:proofErr w:type="spellEnd"/>
      <w:r w:rsidR="0064071C">
        <w:rPr>
          <w:rFonts w:ascii="Century Gothic" w:hAnsi="Century Gothic"/>
        </w:rPr>
        <w:t>.</w:t>
      </w:r>
    </w:p>
    <w:p w:rsidR="0064071C" w:rsidRDefault="0064071C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L’</w:t>
      </w:r>
      <w:r w:rsidR="00867006">
        <w:rPr>
          <w:rFonts w:ascii="Century Gothic" w:hAnsi="Century Gothic"/>
        </w:rPr>
        <w:t>attività comprende, fra l’altro, la chirurgia del ginocchio, dei muscoli e dei tendini; la ricostruzione del crociato a</w:t>
      </w:r>
      <w:r>
        <w:rPr>
          <w:rFonts w:ascii="Century Gothic" w:hAnsi="Century Gothic"/>
        </w:rPr>
        <w:t>nterio</w:t>
      </w:r>
      <w:r w:rsidR="00867006">
        <w:rPr>
          <w:rFonts w:ascii="Century Gothic" w:hAnsi="Century Gothic"/>
        </w:rPr>
        <w:t>re;</w:t>
      </w:r>
      <w:r>
        <w:rPr>
          <w:rFonts w:ascii="Century Gothic" w:hAnsi="Century Gothic"/>
        </w:rPr>
        <w:t xml:space="preserve"> il trapianto del menis</w:t>
      </w:r>
      <w:r w:rsidR="00867006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o: nel dicembre sorso, a questo </w:t>
      </w:r>
      <w:r w:rsidR="00867006">
        <w:rPr>
          <w:rFonts w:ascii="Century Gothic" w:hAnsi="Century Gothic"/>
        </w:rPr>
        <w:lastRenderedPageBreak/>
        <w:t xml:space="preserve">proposito, </w:t>
      </w:r>
      <w:r>
        <w:rPr>
          <w:rFonts w:ascii="Century Gothic" w:hAnsi="Century Gothic"/>
        </w:rPr>
        <w:t>è stato realizzato</w:t>
      </w:r>
      <w:r w:rsidR="00867006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per</w:t>
      </w:r>
      <w:r w:rsidR="00867006">
        <w:rPr>
          <w:rFonts w:ascii="Century Gothic" w:hAnsi="Century Gothic"/>
        </w:rPr>
        <w:t xml:space="preserve"> la prima volta al San Matteo, su una giovane pazi</w:t>
      </w:r>
      <w:r>
        <w:rPr>
          <w:rFonts w:ascii="Century Gothic" w:hAnsi="Century Gothic"/>
        </w:rPr>
        <w:t>e</w:t>
      </w:r>
      <w:r w:rsidR="00867006">
        <w:rPr>
          <w:rFonts w:ascii="Century Gothic" w:hAnsi="Century Gothic"/>
        </w:rPr>
        <w:t>nte di</w:t>
      </w:r>
      <w:r>
        <w:rPr>
          <w:rFonts w:ascii="Century Gothic" w:hAnsi="Century Gothic"/>
        </w:rPr>
        <w:t xml:space="preserve"> 17 anni, un trapianto di men</w:t>
      </w:r>
      <w:r w:rsidR="00867006">
        <w:rPr>
          <w:rFonts w:ascii="Century Gothic" w:hAnsi="Century Gothic"/>
        </w:rPr>
        <w:t>isco</w:t>
      </w:r>
      <w:r>
        <w:rPr>
          <w:rFonts w:ascii="Century Gothic" w:hAnsi="Century Gothic"/>
        </w:rPr>
        <w:t>, c</w:t>
      </w:r>
      <w:r w:rsidR="00867006">
        <w:rPr>
          <w:rFonts w:ascii="Century Gothic" w:hAnsi="Century Gothic"/>
        </w:rPr>
        <w:t xml:space="preserve">on un organo prelevato da cadavere e conservato presso la Banca </w:t>
      </w:r>
      <w:r>
        <w:rPr>
          <w:rFonts w:ascii="Century Gothic" w:hAnsi="Century Gothic"/>
        </w:rPr>
        <w:t>de</w:t>
      </w:r>
      <w:r w:rsidR="00867006">
        <w:rPr>
          <w:rFonts w:ascii="Century Gothic" w:hAnsi="Century Gothic"/>
        </w:rPr>
        <w:t>l tessuto del Gaetano Pini di Mi</w:t>
      </w:r>
      <w:r>
        <w:rPr>
          <w:rFonts w:ascii="Century Gothic" w:hAnsi="Century Gothic"/>
        </w:rPr>
        <w:t>lano.</w:t>
      </w:r>
    </w:p>
    <w:p w:rsidR="0064071C" w:rsidRDefault="00867006" w:rsidP="0064071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Qualche numero? Oltre 200 ricostruzioni del cro</w:t>
      </w:r>
      <w:r w:rsidR="0064071C">
        <w:rPr>
          <w:rFonts w:ascii="Century Gothic" w:hAnsi="Century Gothic"/>
        </w:rPr>
        <w:t xml:space="preserve">ciato all’anno, 700 artroscopie, </w:t>
      </w:r>
      <w:r>
        <w:rPr>
          <w:rFonts w:ascii="Century Gothic" w:hAnsi="Century Gothic"/>
        </w:rPr>
        <w:t>circa 100 interventi muscolo-te</w:t>
      </w:r>
      <w:r w:rsidR="0064071C">
        <w:rPr>
          <w:rFonts w:ascii="Century Gothic" w:hAnsi="Century Gothic"/>
        </w:rPr>
        <w:t>ndinei</w:t>
      </w:r>
      <w:r>
        <w:rPr>
          <w:rFonts w:ascii="Century Gothic" w:hAnsi="Century Gothic"/>
        </w:rPr>
        <w:t>…</w:t>
      </w:r>
    </w:p>
    <w:p w:rsidR="0064071C" w:rsidRDefault="0064071C" w:rsidP="007C5DF5">
      <w:pPr>
        <w:rPr>
          <w:rFonts w:ascii="Century Gothic" w:hAnsi="Century Gothic"/>
        </w:rPr>
      </w:pPr>
    </w:p>
    <w:p w:rsidR="0064071C" w:rsidRPr="00167886" w:rsidRDefault="0064071C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Ufficio Stampa</w:t>
      </w:r>
    </w:p>
    <w:p w:rsidR="006871DB" w:rsidRDefault="006871DB" w:rsidP="007C5DF5">
      <w:pPr>
        <w:rPr>
          <w:rFonts w:ascii="Century Gothic" w:hAnsi="Century Gothic"/>
        </w:rPr>
      </w:pPr>
    </w:p>
    <w:p w:rsidR="0065446B" w:rsidRDefault="0065446B" w:rsidP="007C5DF5"/>
    <w:p w:rsidR="006871DB" w:rsidRPr="007C5DF5" w:rsidRDefault="006871DB" w:rsidP="007C5DF5"/>
    <w:sectPr w:rsidR="006871DB" w:rsidRPr="007C5DF5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4A" w:rsidRDefault="0092454A" w:rsidP="00C44E58">
      <w:pPr>
        <w:spacing w:after="0" w:line="240" w:lineRule="auto"/>
      </w:pPr>
      <w:r>
        <w:separator/>
      </w:r>
    </w:p>
  </w:endnote>
  <w:endnote w:type="continuationSeparator" w:id="0">
    <w:p w:rsidR="0092454A" w:rsidRDefault="0092454A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92454A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4A" w:rsidRDefault="0092454A" w:rsidP="00C44E58">
      <w:pPr>
        <w:spacing w:after="0" w:line="240" w:lineRule="auto"/>
      </w:pPr>
      <w:r>
        <w:separator/>
      </w:r>
    </w:p>
  </w:footnote>
  <w:footnote w:type="continuationSeparator" w:id="0">
    <w:p w:rsidR="0092454A" w:rsidRDefault="0092454A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67886"/>
    <w:rsid w:val="001802F3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66AC"/>
    <w:rsid w:val="00337326"/>
    <w:rsid w:val="003378E7"/>
    <w:rsid w:val="00357FA7"/>
    <w:rsid w:val="003D7EC1"/>
    <w:rsid w:val="003F43D3"/>
    <w:rsid w:val="00400045"/>
    <w:rsid w:val="004137FF"/>
    <w:rsid w:val="00440AA7"/>
    <w:rsid w:val="00470CDF"/>
    <w:rsid w:val="00475D86"/>
    <w:rsid w:val="00484BA8"/>
    <w:rsid w:val="004B0FFB"/>
    <w:rsid w:val="004B1CAA"/>
    <w:rsid w:val="004E3861"/>
    <w:rsid w:val="005867B6"/>
    <w:rsid w:val="005B4A03"/>
    <w:rsid w:val="005D0F10"/>
    <w:rsid w:val="005D28FA"/>
    <w:rsid w:val="005F020A"/>
    <w:rsid w:val="00624893"/>
    <w:rsid w:val="00631720"/>
    <w:rsid w:val="0064071C"/>
    <w:rsid w:val="0065446B"/>
    <w:rsid w:val="00654591"/>
    <w:rsid w:val="006871DB"/>
    <w:rsid w:val="006D0F36"/>
    <w:rsid w:val="006E466B"/>
    <w:rsid w:val="006F10A5"/>
    <w:rsid w:val="007175F3"/>
    <w:rsid w:val="00734168"/>
    <w:rsid w:val="00761419"/>
    <w:rsid w:val="00763239"/>
    <w:rsid w:val="00775648"/>
    <w:rsid w:val="007A42C2"/>
    <w:rsid w:val="007C5DF5"/>
    <w:rsid w:val="007F249F"/>
    <w:rsid w:val="00867006"/>
    <w:rsid w:val="00883241"/>
    <w:rsid w:val="008975F1"/>
    <w:rsid w:val="008F381A"/>
    <w:rsid w:val="0092454A"/>
    <w:rsid w:val="009475AD"/>
    <w:rsid w:val="00954551"/>
    <w:rsid w:val="009A40F5"/>
    <w:rsid w:val="009B2FD2"/>
    <w:rsid w:val="009D18B9"/>
    <w:rsid w:val="009D6016"/>
    <w:rsid w:val="009D6031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04B2B"/>
    <w:rsid w:val="00E15DBC"/>
    <w:rsid w:val="00E23D6B"/>
    <w:rsid w:val="00E24846"/>
    <w:rsid w:val="00E73147"/>
    <w:rsid w:val="00E86FA5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4</cp:revision>
  <cp:lastPrinted>2018-01-25T15:13:00Z</cp:lastPrinted>
  <dcterms:created xsi:type="dcterms:W3CDTF">2018-06-25T14:52:00Z</dcterms:created>
  <dcterms:modified xsi:type="dcterms:W3CDTF">2018-06-26T08:02:00Z</dcterms:modified>
</cp:coreProperties>
</file>