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C3" w:rsidRDefault="005F6DC3" w:rsidP="005F6DC3">
      <w:pPr>
        <w:spacing w:before="100" w:beforeAutospacing="1" w:after="100" w:afterAutospacing="1"/>
        <w:jc w:val="both"/>
        <w:rPr>
          <w:rFonts w:ascii="Times" w:hAnsi="Times" w:cs="Times New Roman"/>
        </w:rPr>
      </w:pPr>
    </w:p>
    <w:p w:rsidR="005F6DC3" w:rsidRPr="00050CEE" w:rsidRDefault="00050CEE" w:rsidP="005F6DC3">
      <w:pPr>
        <w:spacing w:before="100" w:beforeAutospacing="1" w:after="100" w:afterAutospacing="1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Pavia, 11 set</w:t>
      </w:r>
      <w:r w:rsidRPr="00050CEE">
        <w:rPr>
          <w:rFonts w:ascii="Century Gothic" w:hAnsi="Century Gothic" w:cs="Times New Roman"/>
        </w:rPr>
        <w:t>tembre 2018</w:t>
      </w:r>
    </w:p>
    <w:p w:rsidR="00050CEE" w:rsidRDefault="00050CEE" w:rsidP="005F6DC3">
      <w:pPr>
        <w:spacing w:before="100" w:beforeAutospacing="1" w:after="100" w:afterAutospacing="1"/>
        <w:jc w:val="both"/>
        <w:rPr>
          <w:rFonts w:ascii="Century Gothic" w:hAnsi="Century Gothic" w:cs="Times New Roman"/>
        </w:rPr>
      </w:pPr>
    </w:p>
    <w:p w:rsidR="00050CEE" w:rsidRPr="00050CEE" w:rsidRDefault="00050CEE" w:rsidP="005F6DC3">
      <w:pPr>
        <w:spacing w:before="100" w:beforeAutospacing="1" w:after="100" w:afterAutospacing="1"/>
        <w:jc w:val="both"/>
        <w:rPr>
          <w:rFonts w:ascii="Century Gothic" w:hAnsi="Century Gothic" w:cs="Times New Roman"/>
        </w:rPr>
      </w:pPr>
      <w:r w:rsidRPr="00050CEE">
        <w:rPr>
          <w:rFonts w:ascii="Century Gothic" w:hAnsi="Century Gothic" w:cs="Times New Roman"/>
        </w:rPr>
        <w:t>COMUNICATO</w:t>
      </w:r>
    </w:p>
    <w:p w:rsidR="00050CEE" w:rsidRDefault="00050CEE" w:rsidP="00050CEE">
      <w:pPr>
        <w:spacing w:before="100" w:beforeAutospacing="1" w:after="100" w:afterAutospacing="1"/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050CEE" w:rsidRDefault="00050CEE" w:rsidP="00050CEE">
      <w:pPr>
        <w:spacing w:before="100" w:beforeAutospacing="1" w:after="100" w:afterAutospacing="1"/>
        <w:jc w:val="center"/>
        <w:rPr>
          <w:rFonts w:ascii="Century Gothic" w:hAnsi="Century Gothic" w:cs="Times New Roman"/>
          <w:b/>
          <w:sz w:val="24"/>
          <w:szCs w:val="24"/>
        </w:rPr>
      </w:pPr>
      <w:r w:rsidRPr="00050CEE">
        <w:rPr>
          <w:rFonts w:ascii="Century Gothic" w:hAnsi="Century Gothic" w:cs="Times New Roman"/>
          <w:b/>
          <w:sz w:val="24"/>
          <w:szCs w:val="24"/>
        </w:rPr>
        <w:t>Una ricerca sulle neoplasie mieloproliferative, particolari tumori del sangue</w:t>
      </w:r>
    </w:p>
    <w:p w:rsidR="005F6DC3" w:rsidRPr="00050CEE" w:rsidRDefault="005F6DC3" w:rsidP="00050CEE">
      <w:pPr>
        <w:spacing w:before="100" w:beforeAutospacing="1" w:after="100" w:afterAutospacing="1"/>
        <w:jc w:val="both"/>
        <w:rPr>
          <w:rFonts w:ascii="Century Gothic" w:hAnsi="Century Gothic" w:cs="Times New Roman"/>
          <w:b/>
          <w:sz w:val="24"/>
          <w:szCs w:val="24"/>
        </w:rPr>
      </w:pPr>
      <w:r w:rsidRPr="005F6DC3">
        <w:rPr>
          <w:rFonts w:ascii="Century Gothic" w:hAnsi="Century Gothic" w:cs="Times New Roman"/>
        </w:rPr>
        <w:t>In cantiere</w:t>
      </w:r>
      <w:r>
        <w:rPr>
          <w:rFonts w:ascii="Century Gothic" w:hAnsi="Century Gothic" w:cs="Times New Roman"/>
        </w:rPr>
        <w:t xml:space="preserve"> una ricerca importante nell’ambito di particolari tumori del sangue detti “neoplasie mieloproliferative”.</w:t>
      </w:r>
      <w:r w:rsidR="00050CEE">
        <w:rPr>
          <w:rFonts w:ascii="Century Gothic" w:hAnsi="Century Gothic" w:cs="Times New Roman"/>
        </w:rPr>
        <w:t xml:space="preserve"> Re</w:t>
      </w:r>
      <w:r>
        <w:rPr>
          <w:rFonts w:ascii="Century Gothic" w:hAnsi="Century Gothic" w:cs="Times New Roman"/>
        </w:rPr>
        <w:t>s</w:t>
      </w:r>
      <w:r w:rsidR="00050CEE">
        <w:rPr>
          <w:rFonts w:ascii="Century Gothic" w:hAnsi="Century Gothic" w:cs="Times New Roman"/>
        </w:rPr>
        <w:t>po</w:t>
      </w:r>
      <w:r>
        <w:rPr>
          <w:rFonts w:ascii="Century Gothic" w:hAnsi="Century Gothic" w:cs="Times New Roman"/>
        </w:rPr>
        <w:t>n</w:t>
      </w:r>
      <w:r w:rsidR="00050CEE">
        <w:rPr>
          <w:rFonts w:ascii="Century Gothic" w:hAnsi="Century Gothic" w:cs="Times New Roman"/>
        </w:rPr>
        <w:t xml:space="preserve">sabile del progetto di </w:t>
      </w:r>
      <w:proofErr w:type="spellStart"/>
      <w:r w:rsidR="00050CEE">
        <w:rPr>
          <w:rFonts w:ascii="Century Gothic" w:hAnsi="Century Gothic" w:cs="Times New Roman"/>
        </w:rPr>
        <w:t>crowdf</w:t>
      </w:r>
      <w:r>
        <w:rPr>
          <w:rFonts w:ascii="Century Gothic" w:hAnsi="Century Gothic" w:cs="Times New Roman"/>
        </w:rPr>
        <w:t>un</w:t>
      </w:r>
      <w:r w:rsidR="00050CEE">
        <w:rPr>
          <w:rFonts w:ascii="Century Gothic" w:hAnsi="Century Gothic" w:cs="Times New Roman"/>
        </w:rPr>
        <w:t>ding</w:t>
      </w:r>
      <w:proofErr w:type="spellEnd"/>
      <w:r>
        <w:rPr>
          <w:rFonts w:ascii="Century Gothic" w:hAnsi="Century Gothic" w:cs="Times New Roman"/>
        </w:rPr>
        <w:t xml:space="preserve"> dell’</w:t>
      </w:r>
      <w:r w:rsidR="00050CEE">
        <w:rPr>
          <w:rFonts w:ascii="Century Gothic" w:hAnsi="Century Gothic" w:cs="Times New Roman"/>
        </w:rPr>
        <w:t>Universi</w:t>
      </w:r>
      <w:r>
        <w:rPr>
          <w:rFonts w:ascii="Century Gothic" w:hAnsi="Century Gothic" w:cs="Times New Roman"/>
        </w:rPr>
        <w:t xml:space="preserve">tà di Pavia è </w:t>
      </w:r>
      <w:r w:rsidR="00050CEE">
        <w:rPr>
          <w:rFonts w:ascii="Century Gothic" w:hAnsi="Century Gothic" w:cs="Times New Roman"/>
        </w:rPr>
        <w:t>Elisa Rumi, ematolo</w:t>
      </w:r>
      <w:r>
        <w:rPr>
          <w:rFonts w:ascii="Century Gothic" w:hAnsi="Century Gothic" w:cs="Times New Roman"/>
        </w:rPr>
        <w:t>ga del San Matteo e professoressa associata del</w:t>
      </w:r>
      <w:r w:rsidR="00050CEE">
        <w:rPr>
          <w:rFonts w:ascii="Century Gothic" w:hAnsi="Century Gothic" w:cs="Times New Roman"/>
        </w:rPr>
        <w:t>l</w:t>
      </w:r>
      <w:r>
        <w:rPr>
          <w:rFonts w:ascii="Century Gothic" w:hAnsi="Century Gothic" w:cs="Times New Roman"/>
        </w:rPr>
        <w:t>’</w:t>
      </w:r>
      <w:r w:rsidR="00050CEE">
        <w:rPr>
          <w:rFonts w:ascii="Century Gothic" w:hAnsi="Century Gothic" w:cs="Times New Roman"/>
        </w:rPr>
        <w:t>A</w:t>
      </w:r>
      <w:r>
        <w:rPr>
          <w:rFonts w:ascii="Century Gothic" w:hAnsi="Century Gothic" w:cs="Times New Roman"/>
        </w:rPr>
        <w:t xml:space="preserve">teneo pavese. </w:t>
      </w:r>
    </w:p>
    <w:p w:rsidR="005F6DC3" w:rsidRPr="005F6DC3" w:rsidRDefault="005F6DC3" w:rsidP="005F6DC3">
      <w:pPr>
        <w:spacing w:before="100" w:beforeAutospacing="1" w:after="100" w:afterAutospacing="1"/>
        <w:jc w:val="both"/>
        <w:rPr>
          <w:rFonts w:ascii="Century Gothic" w:hAnsi="Century Gothic" w:cs="Times New Roman"/>
        </w:rPr>
      </w:pPr>
      <w:r w:rsidRPr="005F6DC3">
        <w:rPr>
          <w:rFonts w:ascii="Century Gothic" w:hAnsi="Century Gothic" w:cs="Times New Roman"/>
        </w:rPr>
        <w:t xml:space="preserve">Le </w:t>
      </w:r>
      <w:r w:rsidRPr="005F6DC3">
        <w:rPr>
          <w:rFonts w:ascii="Century Gothic" w:hAnsi="Century Gothic" w:cs="Times New Roman"/>
          <w:b/>
          <w:bCs/>
        </w:rPr>
        <w:t>neoplasie mieloproliferative</w:t>
      </w:r>
      <w:r>
        <w:rPr>
          <w:rFonts w:ascii="Century Gothic" w:hAnsi="Century Gothic" w:cs="Times New Roman"/>
        </w:rPr>
        <w:t xml:space="preserve"> </w:t>
      </w:r>
      <w:r w:rsidRPr="005F6DC3">
        <w:rPr>
          <w:rFonts w:ascii="Century Gothic" w:hAnsi="Century Gothic" w:cs="Times New Roman"/>
        </w:rPr>
        <w:t>sono malattie dovute a una alterazione della cellula staminale emopoietica del midollo osseo, ovvero della cellula che dà origine a </w:t>
      </w:r>
      <w:r w:rsidRPr="005F6DC3">
        <w:rPr>
          <w:rFonts w:ascii="Century Gothic" w:hAnsi="Century Gothic" w:cs="Times New Roman"/>
          <w:b/>
          <w:bCs/>
        </w:rPr>
        <w:t>globuli rossi, globuli bianchi e piastrine.</w:t>
      </w:r>
    </w:p>
    <w:p w:rsidR="005F6DC3" w:rsidRPr="005F6DC3" w:rsidRDefault="005F6DC3" w:rsidP="005F6DC3">
      <w:pPr>
        <w:spacing w:before="100" w:beforeAutospacing="1" w:after="100" w:afterAutospacing="1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“Sono malattie croniche –</w:t>
      </w:r>
      <w:r w:rsidR="00050CEE">
        <w:rPr>
          <w:rFonts w:ascii="Century Gothic" w:hAnsi="Century Gothic" w:cs="Times New Roman"/>
        </w:rPr>
        <w:t xml:space="preserve"> spie</w:t>
      </w:r>
      <w:r>
        <w:rPr>
          <w:rFonts w:ascii="Century Gothic" w:hAnsi="Century Gothic" w:cs="Times New Roman"/>
        </w:rPr>
        <w:t xml:space="preserve">ga la ricercatrice - </w:t>
      </w:r>
      <w:r w:rsidRPr="005F6DC3">
        <w:rPr>
          <w:rFonts w:ascii="Century Gothic" w:hAnsi="Century Gothic" w:cs="Times New Roman"/>
        </w:rPr>
        <w:t xml:space="preserve"> a decorso lento e progressivo. L’aumento del numero di globuli rossi, globuli bianchi o piastrine rende il sangue meno fluido e può portare a un aumento del rischio di ostruzione di una vena o di un’arteria (</w:t>
      </w:r>
      <w:r w:rsidRPr="005F6DC3">
        <w:rPr>
          <w:rFonts w:ascii="Century Gothic" w:hAnsi="Century Gothic" w:cs="Times New Roman"/>
          <w:b/>
          <w:bCs/>
        </w:rPr>
        <w:t>trombosi</w:t>
      </w:r>
      <w:r w:rsidRPr="005F6DC3">
        <w:rPr>
          <w:rFonts w:ascii="Century Gothic" w:hAnsi="Century Gothic" w:cs="Times New Roman"/>
        </w:rPr>
        <w:t>). Una piccola percentuale di pazienti con neoplasia mieloproliferativa può sviluppare</w:t>
      </w:r>
      <w:r>
        <w:rPr>
          <w:rFonts w:ascii="Century Gothic" w:hAnsi="Century Gothic" w:cs="Times New Roman"/>
        </w:rPr>
        <w:t xml:space="preserve"> anche</w:t>
      </w:r>
      <w:r w:rsidRPr="005F6DC3">
        <w:rPr>
          <w:rFonts w:ascii="Century Gothic" w:hAnsi="Century Gothic" w:cs="Times New Roman"/>
        </w:rPr>
        <w:t xml:space="preserve"> una leucemia acuta</w:t>
      </w:r>
      <w:r>
        <w:rPr>
          <w:rFonts w:ascii="Century Gothic" w:hAnsi="Century Gothic" w:cs="Times New Roman"/>
        </w:rPr>
        <w:t>”</w:t>
      </w:r>
      <w:r w:rsidRPr="005F6DC3">
        <w:rPr>
          <w:rFonts w:ascii="Century Gothic" w:hAnsi="Century Gothic" w:cs="Times New Roman"/>
        </w:rPr>
        <w:t>.</w:t>
      </w:r>
    </w:p>
    <w:p w:rsidR="005F6DC3" w:rsidRPr="005F6DC3" w:rsidRDefault="005F6DC3" w:rsidP="005F6DC3">
      <w:pPr>
        <w:spacing w:before="100" w:beforeAutospacing="1" w:after="100" w:afterAutospacing="1"/>
        <w:jc w:val="both"/>
        <w:rPr>
          <w:rFonts w:ascii="Century Gothic" w:hAnsi="Century Gothic" w:cs="Times New Roman"/>
        </w:rPr>
      </w:pPr>
      <w:r w:rsidRPr="005F6DC3">
        <w:rPr>
          <w:rFonts w:ascii="Century Gothic" w:hAnsi="Century Gothic" w:cs="Times New Roman"/>
        </w:rPr>
        <w:t xml:space="preserve">Fino al 2005 non era nota alcuna </w:t>
      </w:r>
      <w:r w:rsidRPr="005F6DC3">
        <w:rPr>
          <w:rFonts w:ascii="Century Gothic" w:hAnsi="Century Gothic" w:cs="Times New Roman"/>
          <w:b/>
          <w:bCs/>
        </w:rPr>
        <w:t>mutazione genica</w:t>
      </w:r>
      <w:r>
        <w:rPr>
          <w:rFonts w:ascii="Century Gothic" w:hAnsi="Century Gothic" w:cs="Times New Roman"/>
        </w:rPr>
        <w:t> (</w:t>
      </w:r>
      <w:r w:rsidRPr="005F6DC3">
        <w:rPr>
          <w:rFonts w:ascii="Century Gothic" w:hAnsi="Century Gothic" w:cs="Times New Roman"/>
        </w:rPr>
        <w:t xml:space="preserve">un’anomalia del DNA) che fosse associata alle neoplasie mieloproliferative. </w:t>
      </w:r>
      <w:r>
        <w:rPr>
          <w:rFonts w:ascii="Century Gothic" w:hAnsi="Century Gothic" w:cs="Times New Roman"/>
        </w:rPr>
        <w:t>“</w:t>
      </w:r>
      <w:r w:rsidRPr="005F6DC3">
        <w:rPr>
          <w:rFonts w:ascii="Century Gothic" w:hAnsi="Century Gothic" w:cs="Times New Roman"/>
        </w:rPr>
        <w:t xml:space="preserve">Oggi sappiamo </w:t>
      </w:r>
      <w:r>
        <w:rPr>
          <w:rFonts w:ascii="Century Gothic" w:hAnsi="Century Gothic" w:cs="Times New Roman"/>
        </w:rPr>
        <w:t>– ag</w:t>
      </w:r>
      <w:r w:rsidR="00050CEE">
        <w:rPr>
          <w:rFonts w:ascii="Century Gothic" w:hAnsi="Century Gothic" w:cs="Times New Roman"/>
        </w:rPr>
        <w:t>g</w:t>
      </w:r>
      <w:r>
        <w:rPr>
          <w:rFonts w:ascii="Century Gothic" w:hAnsi="Century Gothic" w:cs="Times New Roman"/>
        </w:rPr>
        <w:t>iunge l’</w:t>
      </w:r>
      <w:r w:rsidR="00050CEE">
        <w:rPr>
          <w:rFonts w:ascii="Century Gothic" w:hAnsi="Century Gothic" w:cs="Times New Roman"/>
        </w:rPr>
        <w:t>ematologa del Policlinic</w:t>
      </w:r>
      <w:r>
        <w:rPr>
          <w:rFonts w:ascii="Century Gothic" w:hAnsi="Century Gothic" w:cs="Times New Roman"/>
        </w:rPr>
        <w:t xml:space="preserve">o - </w:t>
      </w:r>
      <w:r w:rsidRPr="005F6DC3">
        <w:rPr>
          <w:rFonts w:ascii="Century Gothic" w:hAnsi="Century Gothic" w:cs="Times New Roman"/>
        </w:rPr>
        <w:t xml:space="preserve">che il 90% dei pazienti ha una mutazione acquisita a carico di uno di tre possibili geni: </w:t>
      </w:r>
      <w:r w:rsidRPr="005F6DC3">
        <w:rPr>
          <w:rFonts w:ascii="Century Gothic" w:hAnsi="Century Gothic" w:cs="Times New Roman"/>
          <w:b/>
          <w:bCs/>
          <w:i/>
          <w:iCs/>
        </w:rPr>
        <w:t>JAK2, CALR, MPL</w:t>
      </w:r>
      <w:r w:rsidRPr="005F6DC3">
        <w:rPr>
          <w:rFonts w:ascii="Century Gothic" w:hAnsi="Century Gothic" w:cs="Times New Roman"/>
        </w:rPr>
        <w:t>. Resta un 10% di pazienti la cui base molecolare è ancora sconosciuta</w:t>
      </w:r>
      <w:r>
        <w:rPr>
          <w:rFonts w:ascii="Century Gothic" w:hAnsi="Century Gothic" w:cs="Times New Roman"/>
        </w:rPr>
        <w:t>”</w:t>
      </w:r>
      <w:r w:rsidRPr="005F6DC3">
        <w:rPr>
          <w:rFonts w:ascii="Century Gothic" w:hAnsi="Century Gothic" w:cs="Times New Roman"/>
        </w:rPr>
        <w:t>.</w:t>
      </w:r>
    </w:p>
    <w:p w:rsidR="005F6DC3" w:rsidRDefault="005F6DC3" w:rsidP="005F6DC3">
      <w:pPr>
        <w:spacing w:before="100" w:beforeAutospacing="1" w:after="100" w:afterAutospacing="1"/>
        <w:jc w:val="both"/>
        <w:rPr>
          <w:rFonts w:ascii="Century Gothic" w:hAnsi="Century Gothic" w:cs="Times New Roman"/>
        </w:rPr>
      </w:pPr>
      <w:r w:rsidRPr="005F6DC3">
        <w:rPr>
          <w:rFonts w:ascii="Century Gothic" w:hAnsi="Century Gothic" w:cs="Times New Roman"/>
        </w:rPr>
        <w:t>Il progetto</w:t>
      </w:r>
      <w:r w:rsidR="00050CEE">
        <w:rPr>
          <w:rFonts w:ascii="Century Gothic" w:hAnsi="Century Gothic" w:cs="Times New Roman"/>
        </w:rPr>
        <w:t xml:space="preserve"> che ha per titolo “Adotta un globulo rosso</w:t>
      </w:r>
      <w:proofErr w:type="gramStart"/>
      <w:r w:rsidR="00050CEE">
        <w:rPr>
          <w:rFonts w:ascii="Century Gothic" w:hAnsi="Century Gothic" w:cs="Times New Roman"/>
        </w:rPr>
        <w:t xml:space="preserve">”, </w:t>
      </w:r>
      <w:r w:rsidRPr="005F6DC3">
        <w:rPr>
          <w:rFonts w:ascii="Century Gothic" w:hAnsi="Century Gothic" w:cs="Times New Roman"/>
        </w:rPr>
        <w:t xml:space="preserve"> ha</w:t>
      </w:r>
      <w:proofErr w:type="gramEnd"/>
      <w:r w:rsidRPr="005F6DC3">
        <w:rPr>
          <w:rFonts w:ascii="Century Gothic" w:hAnsi="Century Gothic" w:cs="Times New Roman"/>
        </w:rPr>
        <w:t xml:space="preserve"> lo scopo di caratterizzare l’impatto delle tre mutazioni principali su</w:t>
      </w:r>
      <w:r>
        <w:rPr>
          <w:rFonts w:ascii="Century Gothic" w:hAnsi="Century Gothic" w:cs="Times New Roman"/>
        </w:rPr>
        <w:t>l quadro c</w:t>
      </w:r>
      <w:r w:rsidR="00050CEE">
        <w:rPr>
          <w:rFonts w:ascii="Century Gothic" w:hAnsi="Century Gothic" w:cs="Times New Roman"/>
        </w:rPr>
        <w:t xml:space="preserve">linico della malattia, sostanzialmente </w:t>
      </w:r>
      <w:r w:rsidR="00050CEE">
        <w:rPr>
          <w:rFonts w:ascii="Century Gothic" w:hAnsi="Century Gothic" w:cs="Times New Roman"/>
        </w:rPr>
        <w:lastRenderedPageBreak/>
        <w:t xml:space="preserve">sulla prognosi del paziente affetto dalla malattia, nonché sulle sue aspettative di vita e sul rischio di trombosi a cui può andare incontro. </w:t>
      </w:r>
    </w:p>
    <w:p w:rsidR="00050CEE" w:rsidRPr="005F6DC3" w:rsidRDefault="00050CEE" w:rsidP="005F6DC3">
      <w:pPr>
        <w:spacing w:before="100" w:beforeAutospacing="1" w:after="100" w:afterAutospacing="1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Per saperne di più sulla la ricerca e per sapere come sostenerla economicamente bast</w:t>
      </w:r>
      <w:r w:rsidR="000F6651">
        <w:rPr>
          <w:rFonts w:ascii="Century Gothic" w:hAnsi="Century Gothic" w:cs="Times New Roman"/>
        </w:rPr>
        <w:t xml:space="preserve">a andare sul sito </w:t>
      </w:r>
      <w:hyperlink r:id="rId7" w:history="1">
        <w:r w:rsidR="000F6651" w:rsidRPr="000E440F">
          <w:rPr>
            <w:rStyle w:val="Collegamentoipertestuale"/>
            <w:rFonts w:ascii="Century Gothic" w:hAnsi="Century Gothic" w:cs="Times New Roman"/>
          </w:rPr>
          <w:t>www.universitiamo.eu</w:t>
        </w:r>
      </w:hyperlink>
      <w:r w:rsidR="000F6651">
        <w:rPr>
          <w:rFonts w:ascii="Century Gothic" w:hAnsi="Century Gothic" w:cs="Times New Roman"/>
        </w:rPr>
        <w:t xml:space="preserve"> </w:t>
      </w:r>
    </w:p>
    <w:p w:rsidR="000F6651" w:rsidRDefault="000F6651" w:rsidP="00ED2F26">
      <w:pPr>
        <w:jc w:val="both"/>
        <w:rPr>
          <w:rFonts w:ascii="Century Gothic" w:hAnsi="Century Gothic"/>
        </w:rPr>
      </w:pPr>
    </w:p>
    <w:p w:rsidR="002E3FD3" w:rsidRPr="00050CEE" w:rsidRDefault="00050CEE" w:rsidP="00ED2F26">
      <w:pPr>
        <w:jc w:val="both"/>
        <w:rPr>
          <w:rFonts w:ascii="Century Gothic" w:hAnsi="Century Gothic"/>
        </w:rPr>
      </w:pPr>
      <w:bookmarkStart w:id="0" w:name="_GoBack"/>
      <w:bookmarkEnd w:id="0"/>
      <w:r w:rsidRPr="00050CEE">
        <w:rPr>
          <w:rFonts w:ascii="Century Gothic" w:hAnsi="Century Gothic"/>
        </w:rPr>
        <w:t>Ufficio Stampa</w:t>
      </w: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4F" w:rsidRDefault="009F544F" w:rsidP="00C44E58">
      <w:pPr>
        <w:spacing w:after="0" w:line="240" w:lineRule="auto"/>
      </w:pPr>
      <w:r>
        <w:separator/>
      </w:r>
    </w:p>
  </w:endnote>
  <w:endnote w:type="continuationSeparator" w:id="0">
    <w:p w:rsidR="009F544F" w:rsidRDefault="009F544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F544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4F" w:rsidRDefault="009F544F" w:rsidP="00C44E58">
      <w:pPr>
        <w:spacing w:after="0" w:line="240" w:lineRule="auto"/>
      </w:pPr>
      <w:r>
        <w:separator/>
      </w:r>
    </w:p>
  </w:footnote>
  <w:footnote w:type="continuationSeparator" w:id="0">
    <w:p w:rsidR="009F544F" w:rsidRDefault="009F544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0CEE"/>
    <w:rsid w:val="00073E91"/>
    <w:rsid w:val="00086C27"/>
    <w:rsid w:val="000C78E2"/>
    <w:rsid w:val="000E6837"/>
    <w:rsid w:val="000F6651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5F6DC3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9F544F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versitiamo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2018-09-11T08:26:00Z</dcterms:created>
  <dcterms:modified xsi:type="dcterms:W3CDTF">2018-09-11T08:26:00Z</dcterms:modified>
</cp:coreProperties>
</file>