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D2059C" w:rsidRPr="00D2059C" w:rsidRDefault="00D2059C" w:rsidP="00ED2F26">
      <w:pPr>
        <w:jc w:val="both"/>
        <w:rPr>
          <w:rFonts w:ascii="Century Gothic" w:hAnsi="Century Gothic"/>
        </w:rPr>
      </w:pPr>
      <w:r w:rsidRPr="00D2059C">
        <w:rPr>
          <w:rFonts w:ascii="Century Gothic" w:hAnsi="Century Gothic"/>
        </w:rPr>
        <w:t>Pavia, 25 settembre 2018</w:t>
      </w:r>
    </w:p>
    <w:p w:rsidR="00D2059C" w:rsidRPr="00D2059C" w:rsidRDefault="00D2059C" w:rsidP="00ED2F26">
      <w:pPr>
        <w:jc w:val="both"/>
        <w:rPr>
          <w:rFonts w:ascii="Century Gothic" w:hAnsi="Century Gothic"/>
        </w:rPr>
      </w:pPr>
    </w:p>
    <w:p w:rsidR="00D2059C" w:rsidRPr="00D2059C" w:rsidRDefault="00D2059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</w:t>
      </w:r>
      <w:r w:rsidRPr="00D2059C">
        <w:rPr>
          <w:rFonts w:ascii="Century Gothic" w:hAnsi="Century Gothic"/>
        </w:rPr>
        <w:t>MUNICATO</w:t>
      </w:r>
    </w:p>
    <w:p w:rsidR="00D2059C" w:rsidRPr="00D2059C" w:rsidRDefault="00D2059C" w:rsidP="00ED2F26">
      <w:pPr>
        <w:jc w:val="both"/>
        <w:rPr>
          <w:rFonts w:ascii="Century Gothic" w:hAnsi="Century Gothic"/>
        </w:rPr>
      </w:pPr>
    </w:p>
    <w:p w:rsidR="00D2059C" w:rsidRPr="00D2059C" w:rsidRDefault="00D2059C" w:rsidP="00D2059C">
      <w:pPr>
        <w:jc w:val="center"/>
        <w:rPr>
          <w:rFonts w:ascii="Century Gothic" w:hAnsi="Century Gothic"/>
          <w:b/>
          <w:sz w:val="24"/>
          <w:szCs w:val="24"/>
        </w:rPr>
      </w:pPr>
      <w:r w:rsidRPr="00D2059C">
        <w:rPr>
          <w:rFonts w:ascii="Century Gothic" w:hAnsi="Century Gothic"/>
          <w:b/>
          <w:sz w:val="24"/>
          <w:szCs w:val="24"/>
        </w:rPr>
        <w:t>27 settembre: Mostra Rassegna del volontariato in Ospedale</w:t>
      </w:r>
    </w:p>
    <w:p w:rsidR="00D2059C" w:rsidRDefault="00D2059C" w:rsidP="00D2059C">
      <w:pPr>
        <w:pStyle w:val="Testonormale"/>
        <w:spacing w:after="160" w:line="259" w:lineRule="auto"/>
        <w:jc w:val="both"/>
      </w:pPr>
      <w:r>
        <w:t>Il volontario ospedaliero si presenta e promuove la sua quotidiana attività in corsia. Giovedì 27 settembre, dalle 10.00 alle 15.00, presso l'area del piazzale interno dell'ospedale, di fronte alla palazzina della Direzione General</w:t>
      </w:r>
      <w:r>
        <w:t xml:space="preserve">e, con accesso da viale Golgi, </w:t>
      </w:r>
      <w:r>
        <w:t>una decina di associazioni esporranno e diffonderanno i loro materiali e racconteranno ai visitatori interessati il loro impegno a supporto dei paz</w:t>
      </w:r>
      <w:r>
        <w:t>ienti e dei loro familiari, in collaborazione con i diversi</w:t>
      </w:r>
      <w:r>
        <w:t xml:space="preserve"> progetti di umanizzazione degli ambienti dell'ospedale e a sostegno della divulgazione della cultura della salute.</w:t>
      </w:r>
    </w:p>
    <w:p w:rsidR="00D2059C" w:rsidRPr="00D2059C" w:rsidRDefault="00D2059C" w:rsidP="00D2059C">
      <w:pPr>
        <w:spacing w:after="120" w:line="240" w:lineRule="auto"/>
        <w:jc w:val="both"/>
        <w:rPr>
          <w:rFonts w:ascii="Century Gothic" w:hAnsi="Century Gothic"/>
        </w:rPr>
      </w:pPr>
      <w:r w:rsidRPr="00D2059C">
        <w:rPr>
          <w:rFonts w:ascii="Century Gothic" w:hAnsi="Century Gothic"/>
        </w:rPr>
        <w:t>Per il Policlinico, che collabora con organizza</w:t>
      </w:r>
      <w:r w:rsidR="005C4677">
        <w:rPr>
          <w:rFonts w:ascii="Century Gothic" w:hAnsi="Century Gothic"/>
        </w:rPr>
        <w:t>zioni accreditate (sono, attualmente, una ventina</w:t>
      </w:r>
      <w:r w:rsidRPr="00D2059C">
        <w:rPr>
          <w:rFonts w:ascii="Century Gothic" w:hAnsi="Century Gothic"/>
        </w:rPr>
        <w:t xml:space="preserve"> e agiscono in conformità alla normativa vigente, la Legge quadro sul Volontariato e legge regionale), il volontariato socio-sanitario</w:t>
      </w:r>
      <w:r w:rsidR="005C4677">
        <w:rPr>
          <w:rFonts w:ascii="Century Gothic" w:hAnsi="Century Gothic"/>
        </w:rPr>
        <w:t>, dice</w:t>
      </w:r>
      <w:r w:rsidRPr="00D2059C">
        <w:rPr>
          <w:rFonts w:ascii="Century Gothic" w:hAnsi="Century Gothic"/>
        </w:rPr>
        <w:t xml:space="preserve"> Nunzio Del Sorbo, Direttore Generale dell’Ospedale, “rappresenta un vero e proprio valore aggiunto, una risorsa insostituibile in termini di relazione e integrazione con l’attività ospedaliera”.</w:t>
      </w:r>
    </w:p>
    <w:p w:rsidR="00D2059C" w:rsidRDefault="00D2059C" w:rsidP="00D2059C">
      <w:pPr>
        <w:pStyle w:val="Testonormale"/>
        <w:spacing w:after="160" w:line="259" w:lineRule="auto"/>
        <w:jc w:val="both"/>
      </w:pPr>
      <w:r>
        <w:t xml:space="preserve">A chiusura </w:t>
      </w:r>
      <w:r>
        <w:t>della giornata, alle 16.00, in O</w:t>
      </w:r>
      <w:r>
        <w:t>nco</w:t>
      </w:r>
      <w:r>
        <w:t xml:space="preserve"> ematologia P</w:t>
      </w:r>
      <w:r>
        <w:t>ediatrica, al quarto piano del padiglione</w:t>
      </w:r>
      <w:r>
        <w:t xml:space="preserve"> della pediatria, </w:t>
      </w:r>
      <w:r>
        <w:t>è previsto un incontro con Momcilo Jankovic</w:t>
      </w:r>
      <w:r w:rsidR="005C4677">
        <w:t>,</w:t>
      </w:r>
      <w:r>
        <w:t xml:space="preserve"> responsabile fin</w:t>
      </w:r>
      <w:r w:rsidR="005C4677">
        <w:t xml:space="preserve">o al 2016 del </w:t>
      </w:r>
      <w:proofErr w:type="spellStart"/>
      <w:r w:rsidR="005C4677">
        <w:t>day</w:t>
      </w:r>
      <w:proofErr w:type="spellEnd"/>
      <w:r w:rsidR="005C4677">
        <w:t xml:space="preserve"> hospital </w:t>
      </w:r>
      <w:proofErr w:type="spellStart"/>
      <w:r>
        <w:t>onco</w:t>
      </w:r>
      <w:r w:rsidR="005C4677">
        <w:t>ematologico</w:t>
      </w:r>
      <w:proofErr w:type="spellEnd"/>
      <w:r w:rsidR="005C4677">
        <w:t xml:space="preserve"> pediatrico</w:t>
      </w:r>
      <w:r>
        <w:t xml:space="preserve"> dell'ospe</w:t>
      </w:r>
      <w:r>
        <w:t xml:space="preserve">dale San Gerardo di Monza. Per </w:t>
      </w:r>
      <w:r>
        <w:t>l'occasione sarà presentato il</w:t>
      </w:r>
      <w:r w:rsidR="005C4677">
        <w:t xml:space="preserve"> libro "Ne vale sempre la pena"</w:t>
      </w:r>
      <w:r>
        <w:t xml:space="preserve">, edito da Baldini e </w:t>
      </w:r>
      <w:proofErr w:type="spellStart"/>
      <w:r>
        <w:t>Castoldi</w:t>
      </w:r>
      <w:proofErr w:type="spellEnd"/>
      <w:r>
        <w:t>: u</w:t>
      </w:r>
      <w:r>
        <w:t xml:space="preserve">n volume biografico in cui Jankovic, </w:t>
      </w:r>
      <w:proofErr w:type="spellStart"/>
      <w:r>
        <w:t>soprannominatodottor</w:t>
      </w:r>
      <w:proofErr w:type="spellEnd"/>
      <w:r>
        <w:t xml:space="preserve"> Sorriso, racconta quarant'anni di esperienza professionale e soprattutto umana co</w:t>
      </w:r>
      <w:r w:rsidR="00A15283">
        <w:t>n la consapevolezza, spiega</w:t>
      </w:r>
      <w:r>
        <w:t>, " di aver ricevuto più di quanto abbia dato ai suoi piccoli pazienti". L' inc</w:t>
      </w:r>
      <w:r>
        <w:t>ontro sarà introdotto da Marco Zecca primario dell’Onco ematologia pediatrica del S</w:t>
      </w:r>
      <w:r>
        <w:t>an Matteo.</w:t>
      </w:r>
    </w:p>
    <w:p w:rsidR="00D2059C" w:rsidRDefault="00D2059C" w:rsidP="00D2059C">
      <w:pPr>
        <w:pStyle w:val="Testonormale"/>
        <w:spacing w:after="160" w:line="259" w:lineRule="auto"/>
        <w:jc w:val="both"/>
      </w:pPr>
    </w:p>
    <w:p w:rsidR="00D2059C" w:rsidRDefault="00D2059C" w:rsidP="00D2059C">
      <w:pPr>
        <w:pStyle w:val="Testonormale"/>
        <w:spacing w:after="160" w:line="259" w:lineRule="auto"/>
        <w:jc w:val="both"/>
      </w:pPr>
      <w:r>
        <w:t>Ufficio Stampa</w:t>
      </w:r>
      <w:r>
        <w:t xml:space="preserve"> </w:t>
      </w:r>
    </w:p>
    <w:p w:rsidR="00D2059C" w:rsidRDefault="00D2059C" w:rsidP="00ED2F26">
      <w:pPr>
        <w:jc w:val="both"/>
      </w:pPr>
      <w:bookmarkStart w:id="0" w:name="_GoBack"/>
      <w:bookmarkEnd w:id="0"/>
    </w:p>
    <w:p w:rsidR="006871DB" w:rsidRDefault="006871DB" w:rsidP="007C5DF5">
      <w:pPr>
        <w:rPr>
          <w:rFonts w:ascii="Century Gothic" w:hAnsi="Century Gothic"/>
        </w:rPr>
      </w:pPr>
    </w:p>
    <w:p w:rsidR="00892B1B" w:rsidRPr="007C5DF5" w:rsidRDefault="00892B1B" w:rsidP="007C5DF5"/>
    <w:sectPr w:rsidR="00892B1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0D" w:rsidRDefault="00D21E0D" w:rsidP="00C44E58">
      <w:pPr>
        <w:spacing w:after="0" w:line="240" w:lineRule="auto"/>
      </w:pPr>
      <w:r>
        <w:separator/>
      </w:r>
    </w:p>
  </w:endnote>
  <w:endnote w:type="continuationSeparator" w:id="0">
    <w:p w:rsidR="00D21E0D" w:rsidRDefault="00D21E0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D21E0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0D" w:rsidRDefault="00D21E0D" w:rsidP="00C44E58">
      <w:pPr>
        <w:spacing w:after="0" w:line="240" w:lineRule="auto"/>
      </w:pPr>
      <w:r>
        <w:separator/>
      </w:r>
    </w:p>
  </w:footnote>
  <w:footnote w:type="continuationSeparator" w:id="0">
    <w:p w:rsidR="00D21E0D" w:rsidRDefault="00D21E0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C4677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528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2059C"/>
    <w:rsid w:val="00D21E0D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2059C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2059C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3</cp:revision>
  <cp:lastPrinted>2018-01-25T15:13:00Z</cp:lastPrinted>
  <dcterms:created xsi:type="dcterms:W3CDTF">2018-09-25T08:06:00Z</dcterms:created>
  <dcterms:modified xsi:type="dcterms:W3CDTF">2018-09-25T08:07:00Z</dcterms:modified>
</cp:coreProperties>
</file>