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D3" w:rsidRDefault="002E3FD3" w:rsidP="00ED2F26">
      <w:pPr>
        <w:jc w:val="both"/>
      </w:pPr>
    </w:p>
    <w:p w:rsidR="009D06DC" w:rsidRPr="009D06DC" w:rsidRDefault="00D37DBF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Pavia, 2 ottobre 20</w:t>
      </w:r>
      <w:r w:rsidR="009D06DC" w:rsidRPr="009D06DC">
        <w:rPr>
          <w:rFonts w:ascii="Century Gothic" w:hAnsi="Century Gothic"/>
        </w:rPr>
        <w:t>18</w:t>
      </w:r>
    </w:p>
    <w:p w:rsidR="009D06DC" w:rsidRPr="009D06DC" w:rsidRDefault="009D06DC" w:rsidP="00ED2F26">
      <w:pPr>
        <w:jc w:val="both"/>
        <w:rPr>
          <w:rFonts w:ascii="Century Gothic" w:hAnsi="Century Gothic"/>
        </w:rPr>
      </w:pPr>
    </w:p>
    <w:p w:rsidR="009D06DC" w:rsidRPr="009D06DC" w:rsidRDefault="009D06DC" w:rsidP="00ED2F26">
      <w:pPr>
        <w:jc w:val="both"/>
        <w:rPr>
          <w:rFonts w:ascii="Century Gothic" w:hAnsi="Century Gothic"/>
        </w:rPr>
      </w:pPr>
      <w:r w:rsidRPr="009D06DC">
        <w:rPr>
          <w:rFonts w:ascii="Century Gothic" w:hAnsi="Century Gothic"/>
        </w:rPr>
        <w:t>COMUNICATO</w:t>
      </w:r>
    </w:p>
    <w:p w:rsidR="009D06DC" w:rsidRPr="009D06DC" w:rsidRDefault="009D06DC" w:rsidP="00ED2F26">
      <w:pPr>
        <w:jc w:val="both"/>
        <w:rPr>
          <w:rFonts w:ascii="Century Gothic" w:hAnsi="Century Gothic"/>
        </w:rPr>
      </w:pPr>
    </w:p>
    <w:p w:rsidR="009D06DC" w:rsidRPr="009D06DC" w:rsidRDefault="009D06DC" w:rsidP="00034677">
      <w:pPr>
        <w:jc w:val="center"/>
        <w:rPr>
          <w:rFonts w:ascii="Century Gothic" w:hAnsi="Century Gothic"/>
          <w:b/>
          <w:sz w:val="24"/>
          <w:szCs w:val="24"/>
        </w:rPr>
      </w:pPr>
      <w:r w:rsidRPr="009D06DC">
        <w:rPr>
          <w:rFonts w:ascii="Century Gothic" w:hAnsi="Century Gothic"/>
          <w:b/>
          <w:sz w:val="24"/>
          <w:szCs w:val="24"/>
        </w:rPr>
        <w:t>Il Registro degli Arresti Cardiaci si estende a tutte le provincie della bassa Lombardia</w:t>
      </w:r>
    </w:p>
    <w:p w:rsidR="009D06DC" w:rsidRDefault="009D06DC" w:rsidP="00ED2F26">
      <w:pPr>
        <w:jc w:val="both"/>
      </w:pPr>
    </w:p>
    <w:p w:rsidR="009D06DC" w:rsidRPr="009D06DC" w:rsidRDefault="00032F71" w:rsidP="009D06D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 ieri,</w:t>
      </w:r>
      <w:r w:rsidR="00034677">
        <w:rPr>
          <w:rFonts w:ascii="Century Gothic" w:hAnsi="Century Gothic"/>
        </w:rPr>
        <w:t xml:space="preserve"> primo ottobre</w:t>
      </w:r>
      <w:r>
        <w:rPr>
          <w:rFonts w:ascii="Century Gothic" w:hAnsi="Century Gothic"/>
        </w:rPr>
        <w:t>,</w:t>
      </w:r>
      <w:bookmarkStart w:id="0" w:name="_GoBack"/>
      <w:bookmarkEnd w:id="0"/>
      <w:r w:rsidR="009D06DC" w:rsidRPr="009D06DC">
        <w:rPr>
          <w:rFonts w:ascii="Century Gothic" w:hAnsi="Century Gothic"/>
        </w:rPr>
        <w:t xml:space="preserve"> il Registro degli Arresti Cardiaci della Provincia di Pavia, Pavi</w:t>
      </w:r>
      <w:r w:rsidR="00034677">
        <w:rPr>
          <w:rFonts w:ascii="Century Gothic" w:hAnsi="Century Gothic"/>
        </w:rPr>
        <w:t xml:space="preserve">a </w:t>
      </w:r>
      <w:proofErr w:type="spellStart"/>
      <w:r w:rsidR="00034677">
        <w:rPr>
          <w:rFonts w:ascii="Century Gothic" w:hAnsi="Century Gothic"/>
        </w:rPr>
        <w:t>CARe</w:t>
      </w:r>
      <w:proofErr w:type="spellEnd"/>
      <w:r w:rsidR="00034677">
        <w:rPr>
          <w:rFonts w:ascii="Century Gothic" w:hAnsi="Century Gothic"/>
        </w:rPr>
        <w:t>, promosso dalla struttura</w:t>
      </w:r>
      <w:r w:rsidR="009D06DC" w:rsidRPr="009D06DC">
        <w:rPr>
          <w:rFonts w:ascii="Century Gothic" w:hAnsi="Century Gothic"/>
        </w:rPr>
        <w:t xml:space="preserve"> di Cardiologia del</w:t>
      </w:r>
      <w:r w:rsidR="00034677">
        <w:rPr>
          <w:rFonts w:ascii="Century Gothic" w:hAnsi="Century Gothic"/>
        </w:rPr>
        <w:t xml:space="preserve"> San Matteo, include nella rilevazione</w:t>
      </w:r>
      <w:r w:rsidR="009D06DC" w:rsidRPr="009D06DC">
        <w:rPr>
          <w:rFonts w:ascii="Century Gothic" w:hAnsi="Century Gothic"/>
        </w:rPr>
        <w:t xml:space="preserve"> anche le Provincie di Lodi, Cremona e Mantova. In accordo con l’Azienda Regionale Emergenza Urgenza (AREU), e grazie alla collaborazione delle AAT di Lodi, Cremona e Mantova verranno inseriti nel Registro anche tutti i pazienti che sono vittima di un arresto cardiaco extra-ospedaliero in questi terri</w:t>
      </w:r>
      <w:r w:rsidR="00034677">
        <w:rPr>
          <w:rFonts w:ascii="Century Gothic" w:hAnsi="Century Gothic"/>
        </w:rPr>
        <w:t xml:space="preserve">tori, in aggiunta, ovviamente, a quello </w:t>
      </w:r>
      <w:r w:rsidR="009D06DC" w:rsidRPr="009D06DC">
        <w:rPr>
          <w:rFonts w:ascii="Century Gothic" w:hAnsi="Century Gothic"/>
        </w:rPr>
        <w:t>della Provincia di Pavia.</w:t>
      </w:r>
    </w:p>
    <w:p w:rsidR="00034677" w:rsidRDefault="009D06DC" w:rsidP="009D06DC">
      <w:pPr>
        <w:jc w:val="both"/>
        <w:rPr>
          <w:rFonts w:ascii="Century Gothic" w:hAnsi="Century Gothic"/>
        </w:rPr>
      </w:pPr>
      <w:r w:rsidRPr="009D06DC">
        <w:rPr>
          <w:rFonts w:ascii="Century Gothic" w:hAnsi="Century Gothic"/>
        </w:rPr>
        <w:t>L’arr</w:t>
      </w:r>
      <w:r w:rsidR="00034677">
        <w:rPr>
          <w:rFonts w:ascii="Century Gothic" w:hAnsi="Century Gothic"/>
        </w:rPr>
        <w:t>esto cardiaco colpisce, annualmente,</w:t>
      </w:r>
      <w:r w:rsidRPr="009D06DC">
        <w:rPr>
          <w:rFonts w:ascii="Century Gothic" w:hAnsi="Century Gothic"/>
        </w:rPr>
        <w:t xml:space="preserve"> poco più di una persona ogni 1000, ed infatti i pazienti che ogni anno vengono inseriti</w:t>
      </w:r>
      <w:r w:rsidR="00034677">
        <w:rPr>
          <w:rFonts w:ascii="Century Gothic" w:hAnsi="Century Gothic"/>
        </w:rPr>
        <w:t>,</w:t>
      </w:r>
      <w:r w:rsidRPr="009D06DC">
        <w:rPr>
          <w:rFonts w:ascii="Century Gothic" w:hAnsi="Century Gothic"/>
        </w:rPr>
        <w:t xml:space="preserve"> attualmente</w:t>
      </w:r>
      <w:r w:rsidR="00034677">
        <w:rPr>
          <w:rFonts w:ascii="Century Gothic" w:hAnsi="Century Gothic"/>
        </w:rPr>
        <w:t>,</w:t>
      </w:r>
      <w:r w:rsidRPr="009D06DC">
        <w:rPr>
          <w:rFonts w:ascii="Century Gothic" w:hAnsi="Century Gothic"/>
        </w:rPr>
        <w:t xml:space="preserve"> nel Registro sono circa 700. Grazie al coinvolgimento di tre nuove Province, si triplicherà la popolazione coperta (dai 550</w:t>
      </w:r>
      <w:r w:rsidR="00034677">
        <w:rPr>
          <w:rFonts w:ascii="Century Gothic" w:hAnsi="Century Gothic"/>
        </w:rPr>
        <w:t>.</w:t>
      </w:r>
      <w:r w:rsidRPr="009D06DC">
        <w:rPr>
          <w:rFonts w:ascii="Century Gothic" w:hAnsi="Century Gothic"/>
        </w:rPr>
        <w:t>000 abitanti della Provincia di Pavia a circa un milione e cinquecentomila abitanti delle qua</w:t>
      </w:r>
      <w:r w:rsidR="00034677">
        <w:rPr>
          <w:rFonts w:ascii="Century Gothic" w:hAnsi="Century Gothic"/>
        </w:rPr>
        <w:t>ttro Province). T</w:t>
      </w:r>
      <w:r w:rsidRPr="009D06DC">
        <w:rPr>
          <w:rFonts w:ascii="Century Gothic" w:hAnsi="Century Gothic"/>
        </w:rPr>
        <w:t>riplicherà</w:t>
      </w:r>
      <w:r w:rsidR="00034677">
        <w:rPr>
          <w:rFonts w:ascii="Century Gothic" w:hAnsi="Century Gothic"/>
        </w:rPr>
        <w:t>, analogamente,</w:t>
      </w:r>
      <w:r w:rsidRPr="009D06DC">
        <w:rPr>
          <w:rFonts w:ascii="Century Gothic" w:hAnsi="Century Gothic"/>
        </w:rPr>
        <w:t xml:space="preserve"> il numero di pazient</w:t>
      </w:r>
      <w:r w:rsidR="00D37DBF">
        <w:rPr>
          <w:rFonts w:ascii="Century Gothic" w:hAnsi="Century Gothic"/>
        </w:rPr>
        <w:t>i che, verosimilmente ogni anno, verranno inseriti nel Registro (</w:t>
      </w:r>
      <w:r w:rsidRPr="009D06DC">
        <w:rPr>
          <w:rFonts w:ascii="Century Gothic" w:hAnsi="Century Gothic"/>
        </w:rPr>
        <w:t>circa 2</w:t>
      </w:r>
      <w:r w:rsidR="00D37DBF">
        <w:rPr>
          <w:rFonts w:ascii="Century Gothic" w:hAnsi="Century Gothic"/>
        </w:rPr>
        <w:t>.</w:t>
      </w:r>
      <w:r w:rsidRPr="009D06DC">
        <w:rPr>
          <w:rFonts w:ascii="Century Gothic" w:hAnsi="Century Gothic"/>
        </w:rPr>
        <w:t>000</w:t>
      </w:r>
      <w:r w:rsidR="00D37DBF">
        <w:rPr>
          <w:rFonts w:ascii="Century Gothic" w:hAnsi="Century Gothic"/>
        </w:rPr>
        <w:t>)</w:t>
      </w:r>
      <w:r w:rsidRPr="009D06DC">
        <w:rPr>
          <w:rFonts w:ascii="Century Gothic" w:hAnsi="Century Gothic"/>
        </w:rPr>
        <w:t>, portando il Regis</w:t>
      </w:r>
      <w:r w:rsidR="00D37DBF">
        <w:rPr>
          <w:rFonts w:ascii="Century Gothic" w:hAnsi="Century Gothic"/>
        </w:rPr>
        <w:t>tro ad essere uno dei più importanti e rilevanti documenti italiani di questo genere</w:t>
      </w:r>
      <w:r w:rsidRPr="009D06DC">
        <w:rPr>
          <w:rFonts w:ascii="Century Gothic" w:hAnsi="Century Gothic"/>
        </w:rPr>
        <w:t xml:space="preserve">. </w:t>
      </w:r>
    </w:p>
    <w:p w:rsidR="00034677" w:rsidRDefault="00034677" w:rsidP="009D06D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“</w:t>
      </w:r>
      <w:r w:rsidR="009D06DC" w:rsidRPr="009D06DC">
        <w:rPr>
          <w:rFonts w:ascii="Century Gothic" w:hAnsi="Century Gothic"/>
        </w:rPr>
        <w:t>L’estensione</w:t>
      </w:r>
      <w:r>
        <w:rPr>
          <w:rFonts w:ascii="Century Gothic" w:hAnsi="Century Gothic"/>
        </w:rPr>
        <w:t xml:space="preserve"> – spiega Simone Savastano, cardiologo del Policlinico e responsabile del Registro -</w:t>
      </w:r>
      <w:r w:rsidR="009D06DC" w:rsidRPr="009D06DC">
        <w:rPr>
          <w:rFonts w:ascii="Century Gothic" w:hAnsi="Century Gothic"/>
        </w:rPr>
        <w:t xml:space="preserve"> rappresenta un </w:t>
      </w:r>
      <w:r>
        <w:rPr>
          <w:rFonts w:ascii="Century Gothic" w:hAnsi="Century Gothic"/>
        </w:rPr>
        <w:t>passo importante per il report</w:t>
      </w:r>
      <w:r w:rsidR="009D06DC" w:rsidRPr="009D06DC">
        <w:rPr>
          <w:rFonts w:ascii="Century Gothic" w:hAnsi="Century Gothic"/>
        </w:rPr>
        <w:t>, in quanto permetterà di comprendere al meglio eventuali peculiarità relative all’incidenza</w:t>
      </w:r>
      <w:r>
        <w:rPr>
          <w:rFonts w:ascii="Century Gothic" w:hAnsi="Century Gothic"/>
        </w:rPr>
        <w:t xml:space="preserve"> dell’</w:t>
      </w:r>
      <w:r w:rsidR="00D37DBF">
        <w:rPr>
          <w:rFonts w:ascii="Century Gothic" w:hAnsi="Century Gothic"/>
        </w:rPr>
        <w:t>arresto cardiaco in aree dive</w:t>
      </w:r>
      <w:r>
        <w:rPr>
          <w:rFonts w:ascii="Century Gothic" w:hAnsi="Century Gothic"/>
        </w:rPr>
        <w:t>rse</w:t>
      </w:r>
      <w:r w:rsidR="009D06DC" w:rsidRPr="009D06DC">
        <w:rPr>
          <w:rFonts w:ascii="Century Gothic" w:hAnsi="Century Gothic"/>
        </w:rPr>
        <w:t xml:space="preserve"> della Regione</w:t>
      </w:r>
      <w:r>
        <w:rPr>
          <w:rFonts w:ascii="Century Gothic" w:hAnsi="Century Gothic"/>
        </w:rPr>
        <w:t>. L’obiettivo? Cercare di ottimizzare</w:t>
      </w:r>
      <w:r w:rsidR="009D06DC" w:rsidRPr="009D06DC">
        <w:rPr>
          <w:rFonts w:ascii="Century Gothic" w:hAnsi="Century Gothic"/>
        </w:rPr>
        <w:t xml:space="preserve"> strategie di soccorso e trattamenti nei territori specifici. Come raccomandato dalla </w:t>
      </w:r>
      <w:proofErr w:type="spellStart"/>
      <w:r w:rsidR="009D06DC" w:rsidRPr="009D06DC">
        <w:rPr>
          <w:rFonts w:ascii="Century Gothic" w:hAnsi="Century Gothic"/>
        </w:rPr>
        <w:t>European</w:t>
      </w:r>
      <w:proofErr w:type="spellEnd"/>
      <w:r w:rsidR="009D06DC" w:rsidRPr="009D06DC">
        <w:rPr>
          <w:rFonts w:ascii="Century Gothic" w:hAnsi="Century Gothic"/>
        </w:rPr>
        <w:t xml:space="preserve"> </w:t>
      </w:r>
      <w:proofErr w:type="spellStart"/>
      <w:r w:rsidR="009D06DC" w:rsidRPr="009D06DC">
        <w:rPr>
          <w:rFonts w:ascii="Century Gothic" w:hAnsi="Century Gothic"/>
        </w:rPr>
        <w:t>Resuscitation</w:t>
      </w:r>
      <w:proofErr w:type="spellEnd"/>
      <w:r w:rsidR="009D06DC" w:rsidRPr="009D06DC">
        <w:rPr>
          <w:rFonts w:ascii="Century Gothic" w:hAnsi="Century Gothic"/>
        </w:rPr>
        <w:t xml:space="preserve"> Academy, la cui prima edizione italiana si è tenuta proprio a Pavia lo scorso giugno, il primo passo per incrementare la sopravvivenza da arresto cardiaco è quello di avere un Registro che misuri l’incidenza della patologia e tenga </w:t>
      </w:r>
      <w:r>
        <w:rPr>
          <w:rFonts w:ascii="Century Gothic" w:hAnsi="Century Gothic"/>
        </w:rPr>
        <w:t>conto di tutte le variabili,</w:t>
      </w:r>
      <w:r w:rsidR="009D06DC" w:rsidRPr="009D06DC">
        <w:rPr>
          <w:rFonts w:ascii="Century Gothic" w:hAnsi="Century Gothic"/>
        </w:rPr>
        <w:t xml:space="preserve"> legate al tipo di arr</w:t>
      </w:r>
      <w:r>
        <w:rPr>
          <w:rFonts w:ascii="Century Gothic" w:hAnsi="Century Gothic"/>
        </w:rPr>
        <w:t xml:space="preserve">esto o </w:t>
      </w:r>
      <w:r w:rsidR="009D06DC" w:rsidRPr="009D06DC">
        <w:rPr>
          <w:rFonts w:ascii="Century Gothic" w:hAnsi="Century Gothic"/>
        </w:rPr>
        <w:t>al soccorso prestato</w:t>
      </w:r>
      <w:r>
        <w:rPr>
          <w:rFonts w:ascii="Century Gothic" w:hAnsi="Century Gothic"/>
        </w:rPr>
        <w:t>”</w:t>
      </w:r>
      <w:r w:rsidR="009D06DC" w:rsidRPr="009D06DC">
        <w:rPr>
          <w:rFonts w:ascii="Century Gothic" w:hAnsi="Century Gothic"/>
        </w:rPr>
        <w:t xml:space="preserve">. </w:t>
      </w:r>
    </w:p>
    <w:p w:rsidR="009D06DC" w:rsidRPr="009D06DC" w:rsidRDefault="00034677" w:rsidP="009D06D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“L’aumento</w:t>
      </w:r>
      <w:r w:rsidR="009D06DC" w:rsidRPr="009D06DC">
        <w:rPr>
          <w:rFonts w:ascii="Century Gothic" w:hAnsi="Century Gothic"/>
        </w:rPr>
        <w:t xml:space="preserve"> dei pazienti inclusi nel Registro, di cui si avranno anche i dati di sopravvivenza a lungo termine grazie alla collaborazione degli Ospedali di Lodi, Crema, Cremona, Mantova e Castiglione delle Stiviere, che si aggiungono</w:t>
      </w:r>
      <w:r w:rsidR="00D37DBF">
        <w:rPr>
          <w:rFonts w:ascii="Century Gothic" w:hAnsi="Century Gothic"/>
        </w:rPr>
        <w:t xml:space="preserve"> al San Matteo e</w:t>
      </w:r>
      <w:r w:rsidR="009D06DC" w:rsidRPr="009D06DC">
        <w:rPr>
          <w:rFonts w:ascii="Century Gothic" w:hAnsi="Century Gothic"/>
        </w:rPr>
        <w:t xml:space="preserve"> a </w:t>
      </w:r>
      <w:r>
        <w:rPr>
          <w:rFonts w:ascii="Century Gothic" w:hAnsi="Century Gothic"/>
        </w:rPr>
        <w:t>quelli di Voghera e di Vigevano- aggiunge Enrico Baldi, anch’eg</w:t>
      </w:r>
      <w:r w:rsidR="00D37DBF">
        <w:rPr>
          <w:rFonts w:ascii="Century Gothic" w:hAnsi="Century Gothic"/>
        </w:rPr>
        <w:t>li cardiologo del Policlinico</w:t>
      </w:r>
      <w:r>
        <w:rPr>
          <w:rFonts w:ascii="Century Gothic" w:hAnsi="Century Gothic"/>
        </w:rPr>
        <w:t xml:space="preserve"> -</w:t>
      </w:r>
      <w:r w:rsidR="009D06DC" w:rsidRPr="009D06DC">
        <w:rPr>
          <w:rFonts w:ascii="Century Gothic" w:hAnsi="Century Gothic"/>
        </w:rPr>
        <w:t xml:space="preserve"> permetterà di comprendere le problematiche a lungo termine dei pazienti sopravvissut</w:t>
      </w:r>
      <w:r w:rsidR="00D37DBF">
        <w:rPr>
          <w:rFonts w:ascii="Century Gothic" w:hAnsi="Century Gothic"/>
        </w:rPr>
        <w:t>i, con l’obiettivo di consentire</w:t>
      </w:r>
      <w:r w:rsidR="009D06DC" w:rsidRPr="009D06DC">
        <w:rPr>
          <w:rFonts w:ascii="Century Gothic" w:hAnsi="Century Gothic"/>
        </w:rPr>
        <w:t xml:space="preserve"> a chi sopravvive ad un arresto cardiaco di tornare ad avere una qualit</w:t>
      </w:r>
      <w:r w:rsidR="00D37DBF">
        <w:rPr>
          <w:rFonts w:ascii="Century Gothic" w:hAnsi="Century Gothic"/>
        </w:rPr>
        <w:t>à di vita pari a quella</w:t>
      </w:r>
      <w:r w:rsidR="000F1432">
        <w:rPr>
          <w:rFonts w:ascii="Century Gothic" w:hAnsi="Century Gothic"/>
        </w:rPr>
        <w:t xml:space="preserve"> vissuta</w:t>
      </w:r>
      <w:r w:rsidR="009D06DC" w:rsidRPr="009D06DC">
        <w:rPr>
          <w:rFonts w:ascii="Century Gothic" w:hAnsi="Century Gothic"/>
        </w:rPr>
        <w:t xml:space="preserve"> prima dell’evento</w:t>
      </w:r>
      <w:r w:rsidR="00D37DBF">
        <w:rPr>
          <w:rFonts w:ascii="Century Gothic" w:hAnsi="Century Gothic"/>
        </w:rPr>
        <w:t>”</w:t>
      </w:r>
      <w:r w:rsidR="009D06DC" w:rsidRPr="009D06DC">
        <w:rPr>
          <w:rFonts w:ascii="Century Gothic" w:hAnsi="Century Gothic"/>
        </w:rPr>
        <w:t>.</w:t>
      </w:r>
    </w:p>
    <w:p w:rsidR="009D06DC" w:rsidRDefault="009D06DC" w:rsidP="009D06DC">
      <w:pPr>
        <w:jc w:val="both"/>
        <w:rPr>
          <w:rFonts w:ascii="Century Gothic" w:hAnsi="Century Gothic"/>
        </w:rPr>
      </w:pPr>
      <w:r w:rsidRPr="009D06DC">
        <w:rPr>
          <w:rFonts w:ascii="Century Gothic" w:hAnsi="Century Gothic"/>
        </w:rPr>
        <w:t>Il Registro degli Arresti Cardiaci</w:t>
      </w:r>
      <w:r w:rsidR="00D37DBF">
        <w:rPr>
          <w:rFonts w:ascii="Century Gothic" w:hAnsi="Century Gothic"/>
        </w:rPr>
        <w:t>, afferma Nunzio Del Sorbo, Direttore Generale del San Matteo,</w:t>
      </w:r>
      <w:r w:rsidRPr="009D06DC">
        <w:rPr>
          <w:rFonts w:ascii="Century Gothic" w:hAnsi="Century Gothic"/>
        </w:rPr>
        <w:t xml:space="preserve"> </w:t>
      </w:r>
      <w:r w:rsidR="00D37DBF">
        <w:rPr>
          <w:rFonts w:ascii="Century Gothic" w:hAnsi="Century Gothic"/>
        </w:rPr>
        <w:t>“</w:t>
      </w:r>
      <w:r w:rsidRPr="009D06DC">
        <w:rPr>
          <w:rFonts w:ascii="Century Gothic" w:hAnsi="Century Gothic"/>
        </w:rPr>
        <w:t>testimon</w:t>
      </w:r>
      <w:r w:rsidR="00D37DBF">
        <w:rPr>
          <w:rFonts w:ascii="Century Gothic" w:hAnsi="Century Gothic"/>
        </w:rPr>
        <w:t xml:space="preserve">ia ancor di più come il gioco </w:t>
      </w:r>
      <w:r w:rsidRPr="009D06DC">
        <w:rPr>
          <w:rFonts w:ascii="Century Gothic" w:hAnsi="Century Gothic"/>
        </w:rPr>
        <w:t>di squadra tra le diverse realtà presenti sul territorio, possa permettere di raggiungere ottimi risul</w:t>
      </w:r>
      <w:r w:rsidR="00D37DBF">
        <w:rPr>
          <w:rFonts w:ascii="Century Gothic" w:hAnsi="Century Gothic"/>
        </w:rPr>
        <w:t>tati. L’ampliamento che ha preso</w:t>
      </w:r>
      <w:r w:rsidRPr="009D06DC">
        <w:rPr>
          <w:rFonts w:ascii="Century Gothic" w:hAnsi="Century Gothic"/>
        </w:rPr>
        <w:t xml:space="preserve"> il via il 1</w:t>
      </w:r>
      <w:r w:rsidR="00D37DBF">
        <w:rPr>
          <w:rFonts w:ascii="Century Gothic" w:hAnsi="Century Gothic"/>
        </w:rPr>
        <w:t>°</w:t>
      </w:r>
      <w:r w:rsidRPr="009D06DC">
        <w:rPr>
          <w:rFonts w:ascii="Century Gothic" w:hAnsi="Century Gothic"/>
        </w:rPr>
        <w:t xml:space="preserve"> ottobre potrebbe essere solo il p</w:t>
      </w:r>
      <w:r w:rsidR="00D37DBF">
        <w:rPr>
          <w:rFonts w:ascii="Century Gothic" w:hAnsi="Century Gothic"/>
        </w:rPr>
        <w:t>rimo di una serie</w:t>
      </w:r>
      <w:r w:rsidR="000F1432">
        <w:rPr>
          <w:rFonts w:ascii="Century Gothic" w:hAnsi="Century Gothic"/>
        </w:rPr>
        <w:t xml:space="preserve"> di ulteriori sviluppi</w:t>
      </w:r>
      <w:r w:rsidR="00D37DBF">
        <w:rPr>
          <w:rFonts w:ascii="Century Gothic" w:hAnsi="Century Gothic"/>
        </w:rPr>
        <w:t>”</w:t>
      </w:r>
      <w:r w:rsidRPr="009D06DC">
        <w:rPr>
          <w:rFonts w:ascii="Century Gothic" w:hAnsi="Century Gothic"/>
        </w:rPr>
        <w:t>.</w:t>
      </w:r>
    </w:p>
    <w:p w:rsidR="00D37DBF" w:rsidRDefault="00D37DBF" w:rsidP="009D06DC">
      <w:pPr>
        <w:jc w:val="both"/>
        <w:rPr>
          <w:rFonts w:ascii="Century Gothic" w:hAnsi="Century Gothic"/>
        </w:rPr>
      </w:pPr>
    </w:p>
    <w:p w:rsidR="00D37DBF" w:rsidRPr="009D06DC" w:rsidRDefault="000F1432" w:rsidP="009D06D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Ufficio St</w:t>
      </w:r>
      <w:r w:rsidR="00D37DBF">
        <w:rPr>
          <w:rFonts w:ascii="Century Gothic" w:hAnsi="Century Gothic"/>
        </w:rPr>
        <w:t>ampa</w:t>
      </w:r>
    </w:p>
    <w:p w:rsidR="009D06DC" w:rsidRDefault="009D06DC" w:rsidP="00ED2F26">
      <w:pPr>
        <w:jc w:val="both"/>
      </w:pPr>
    </w:p>
    <w:p w:rsidR="006871DB" w:rsidRDefault="006871DB" w:rsidP="007C5DF5">
      <w:pPr>
        <w:rPr>
          <w:rFonts w:ascii="Century Gothic" w:hAnsi="Century Gothic"/>
        </w:rPr>
      </w:pPr>
    </w:p>
    <w:p w:rsidR="00892B1B" w:rsidRPr="007C5DF5" w:rsidRDefault="00892B1B" w:rsidP="007C5DF5"/>
    <w:sectPr w:rsidR="00892B1B" w:rsidRPr="007C5DF5" w:rsidSect="00BC69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3E8" w:rsidRDefault="00BF33E8" w:rsidP="00C44E58">
      <w:pPr>
        <w:spacing w:after="0" w:line="240" w:lineRule="auto"/>
      </w:pPr>
      <w:r>
        <w:separator/>
      </w:r>
    </w:p>
  </w:endnote>
  <w:endnote w:type="continuationSeparator" w:id="0">
    <w:p w:rsidR="00BF33E8" w:rsidRDefault="00BF33E8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BF33E8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3E8" w:rsidRDefault="00BF33E8" w:rsidP="00C44E58">
      <w:pPr>
        <w:spacing w:after="0" w:line="240" w:lineRule="auto"/>
      </w:pPr>
      <w:r>
        <w:separator/>
      </w:r>
    </w:p>
  </w:footnote>
  <w:footnote w:type="continuationSeparator" w:id="0">
    <w:p w:rsidR="00BF33E8" w:rsidRDefault="00BF33E8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2F71"/>
    <w:rsid w:val="00034677"/>
    <w:rsid w:val="00035B9D"/>
    <w:rsid w:val="00073E91"/>
    <w:rsid w:val="00086C27"/>
    <w:rsid w:val="000C78E2"/>
    <w:rsid w:val="000E6837"/>
    <w:rsid w:val="000F1432"/>
    <w:rsid w:val="001026AC"/>
    <w:rsid w:val="00134C84"/>
    <w:rsid w:val="001609C7"/>
    <w:rsid w:val="001802F3"/>
    <w:rsid w:val="00206D6C"/>
    <w:rsid w:val="00206FF7"/>
    <w:rsid w:val="00216D7B"/>
    <w:rsid w:val="00217DCF"/>
    <w:rsid w:val="00264704"/>
    <w:rsid w:val="00293BAC"/>
    <w:rsid w:val="002B0B60"/>
    <w:rsid w:val="002E3FD3"/>
    <w:rsid w:val="0030004A"/>
    <w:rsid w:val="003025EB"/>
    <w:rsid w:val="00313C95"/>
    <w:rsid w:val="003366AC"/>
    <w:rsid w:val="003378E7"/>
    <w:rsid w:val="00357FA7"/>
    <w:rsid w:val="003D7EC1"/>
    <w:rsid w:val="003F43D3"/>
    <w:rsid w:val="003F50B8"/>
    <w:rsid w:val="00400045"/>
    <w:rsid w:val="004137FF"/>
    <w:rsid w:val="00440AA7"/>
    <w:rsid w:val="00470CDF"/>
    <w:rsid w:val="00475D86"/>
    <w:rsid w:val="00484BA8"/>
    <w:rsid w:val="004B0FFB"/>
    <w:rsid w:val="004B1CAA"/>
    <w:rsid w:val="004E3861"/>
    <w:rsid w:val="005867B6"/>
    <w:rsid w:val="005B4A03"/>
    <w:rsid w:val="005D0F10"/>
    <w:rsid w:val="005D28FA"/>
    <w:rsid w:val="005F020A"/>
    <w:rsid w:val="00603511"/>
    <w:rsid w:val="00624893"/>
    <w:rsid w:val="00631720"/>
    <w:rsid w:val="0065446B"/>
    <w:rsid w:val="00654591"/>
    <w:rsid w:val="006871DB"/>
    <w:rsid w:val="006D0F36"/>
    <w:rsid w:val="006D53C8"/>
    <w:rsid w:val="006E466B"/>
    <w:rsid w:val="006F10A5"/>
    <w:rsid w:val="007175F3"/>
    <w:rsid w:val="00734168"/>
    <w:rsid w:val="00761419"/>
    <w:rsid w:val="00763239"/>
    <w:rsid w:val="00775648"/>
    <w:rsid w:val="007A42C2"/>
    <w:rsid w:val="007C5DF5"/>
    <w:rsid w:val="007F249F"/>
    <w:rsid w:val="00883241"/>
    <w:rsid w:val="00892B1B"/>
    <w:rsid w:val="008975F1"/>
    <w:rsid w:val="008F381A"/>
    <w:rsid w:val="009475AD"/>
    <w:rsid w:val="00954551"/>
    <w:rsid w:val="009A40F5"/>
    <w:rsid w:val="009B2FD2"/>
    <w:rsid w:val="009C2264"/>
    <w:rsid w:val="009D06DC"/>
    <w:rsid w:val="009D18B9"/>
    <w:rsid w:val="009D6016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905A4"/>
    <w:rsid w:val="00BA4243"/>
    <w:rsid w:val="00BA762F"/>
    <w:rsid w:val="00BB0BE2"/>
    <w:rsid w:val="00BB6582"/>
    <w:rsid w:val="00BC6962"/>
    <w:rsid w:val="00BF33E8"/>
    <w:rsid w:val="00C3484F"/>
    <w:rsid w:val="00C44E58"/>
    <w:rsid w:val="00C72D6B"/>
    <w:rsid w:val="00C80E0B"/>
    <w:rsid w:val="00C85BF1"/>
    <w:rsid w:val="00CE5943"/>
    <w:rsid w:val="00D12141"/>
    <w:rsid w:val="00D137AE"/>
    <w:rsid w:val="00D37DBF"/>
    <w:rsid w:val="00DA1249"/>
    <w:rsid w:val="00DA2F76"/>
    <w:rsid w:val="00DC49B7"/>
    <w:rsid w:val="00DD6B6A"/>
    <w:rsid w:val="00DF28AE"/>
    <w:rsid w:val="00DF4284"/>
    <w:rsid w:val="00E04B2B"/>
    <w:rsid w:val="00E15DBC"/>
    <w:rsid w:val="00E23D6B"/>
    <w:rsid w:val="00E24846"/>
    <w:rsid w:val="00E73147"/>
    <w:rsid w:val="00E86FA5"/>
    <w:rsid w:val="00EC5003"/>
    <w:rsid w:val="00ED2F26"/>
    <w:rsid w:val="00F05526"/>
    <w:rsid w:val="00F068D5"/>
    <w:rsid w:val="00F4290D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AB1D8AA-273A-43CC-A6DE-00CAFB68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22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6</cp:revision>
  <cp:lastPrinted>2018-10-01T13:41:00Z</cp:lastPrinted>
  <dcterms:created xsi:type="dcterms:W3CDTF">2018-10-01T10:36:00Z</dcterms:created>
  <dcterms:modified xsi:type="dcterms:W3CDTF">2018-10-02T08:02:00Z</dcterms:modified>
</cp:coreProperties>
</file>