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B4" w:rsidRDefault="00D776B4" w:rsidP="00ED2F26">
      <w:pPr>
        <w:jc w:val="both"/>
      </w:pPr>
    </w:p>
    <w:p w:rsidR="002E3FD3" w:rsidRPr="00D776B4" w:rsidRDefault="00D776B4" w:rsidP="00ED2F26">
      <w:pPr>
        <w:jc w:val="both"/>
        <w:rPr>
          <w:rFonts w:ascii="Century Gothic" w:hAnsi="Century Gothic"/>
        </w:rPr>
      </w:pPr>
      <w:r w:rsidRPr="00D776B4">
        <w:rPr>
          <w:rFonts w:ascii="Century Gothic" w:hAnsi="Century Gothic"/>
        </w:rPr>
        <w:t>Pavia, 3 ottobre 2018</w:t>
      </w:r>
    </w:p>
    <w:p w:rsidR="006871DB" w:rsidRDefault="006871DB" w:rsidP="007C5DF5">
      <w:pPr>
        <w:rPr>
          <w:rFonts w:ascii="Century Gothic" w:hAnsi="Century Gothic"/>
        </w:rPr>
      </w:pPr>
    </w:p>
    <w:p w:rsidR="00D776B4" w:rsidRDefault="00D776B4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COMUNICATO </w:t>
      </w:r>
    </w:p>
    <w:p w:rsidR="00D776B4" w:rsidRDefault="00D776B4" w:rsidP="007C5DF5">
      <w:pPr>
        <w:rPr>
          <w:rFonts w:ascii="Century Gothic" w:hAnsi="Century Gothic"/>
        </w:rPr>
      </w:pPr>
    </w:p>
    <w:p w:rsidR="00D776B4" w:rsidRPr="00D776B4" w:rsidRDefault="00D776B4" w:rsidP="00D776B4">
      <w:pPr>
        <w:jc w:val="center"/>
        <w:rPr>
          <w:rFonts w:ascii="Century Gothic" w:hAnsi="Century Gothic"/>
          <w:b/>
          <w:sz w:val="24"/>
          <w:szCs w:val="24"/>
        </w:rPr>
      </w:pPr>
      <w:r w:rsidRPr="00D776B4">
        <w:rPr>
          <w:rFonts w:ascii="Century Gothic" w:hAnsi="Century Gothic"/>
          <w:b/>
          <w:sz w:val="24"/>
          <w:szCs w:val="24"/>
        </w:rPr>
        <w:t>Opinioni a confronto in Pediatria</w:t>
      </w:r>
    </w:p>
    <w:p w:rsidR="00D776B4" w:rsidRDefault="00D776B4" w:rsidP="00D776B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“Opinioni a confronto in Pediatria”: il 5 e 6 ottobre prossimi è prevista la diciannovesima edizione di un convegno che da diversi anni richiama a Pavia numerosi specialisti.</w:t>
      </w:r>
    </w:p>
    <w:p w:rsidR="00D776B4" w:rsidRDefault="00D776B4" w:rsidP="00D776B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L’appuntamento è presso l’Aula Burgio della Clinica Pediatrica del San Matteo: prevista la presenza di oltre 400 pediatri provenienti da tutt’Italia.</w:t>
      </w:r>
    </w:p>
    <w:p w:rsidR="00D776B4" w:rsidRDefault="00D776B4" w:rsidP="00D776B4">
      <w:pPr>
        <w:jc w:val="both"/>
        <w:rPr>
          <w:rFonts w:ascii="Century Gothic" w:hAnsi="Century Gothic"/>
        </w:rPr>
      </w:pPr>
      <w:r w:rsidRPr="00D776B4">
        <w:rPr>
          <w:rFonts w:ascii="Century Gothic" w:hAnsi="Century Gothic"/>
        </w:rPr>
        <w:t xml:space="preserve">Il Convegno gode di alcuni importanti patrocini tra cui quelli delle Società Italiane di Pediatria, Allergologia e Immunologia Pediatrica, Malattie Respiratorie Infantili, dell’Unione delle Società Scientifiche Pediatriche Europee, del Collegio dei Professori Ordinari e Conferenza dei Direttori delle Scuole di Pediatria e dell’Osservatorio Nazionale Specializzandi in Pediatria. </w:t>
      </w:r>
    </w:p>
    <w:p w:rsidR="00D776B4" w:rsidRDefault="00D776B4" w:rsidP="00D776B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Quaranta relatori, </w:t>
      </w:r>
      <w:r w:rsidRPr="00D776B4">
        <w:rPr>
          <w:rFonts w:ascii="Century Gothic" w:hAnsi="Century Gothic"/>
        </w:rPr>
        <w:t>fra i massimi esperti nazionali</w:t>
      </w:r>
      <w:r>
        <w:rPr>
          <w:rFonts w:ascii="Century Gothic" w:hAnsi="Century Gothic"/>
        </w:rPr>
        <w:t>,</w:t>
      </w:r>
      <w:r w:rsidRPr="00D776B4">
        <w:rPr>
          <w:rFonts w:ascii="Century Gothic" w:hAnsi="Century Gothic"/>
        </w:rPr>
        <w:t xml:space="preserve"> discuteranno con i partecipanti di vaccinazioni, infezioni, patologie </w:t>
      </w:r>
      <w:proofErr w:type="spellStart"/>
      <w:r w:rsidRPr="00D776B4">
        <w:rPr>
          <w:rFonts w:ascii="Century Gothic" w:hAnsi="Century Gothic"/>
        </w:rPr>
        <w:t>immuno</w:t>
      </w:r>
      <w:proofErr w:type="spellEnd"/>
      <w:r w:rsidRPr="00D776B4">
        <w:rPr>
          <w:rFonts w:ascii="Century Gothic" w:hAnsi="Century Gothic"/>
        </w:rPr>
        <w:t>-allergologiche</w:t>
      </w:r>
      <w:r>
        <w:rPr>
          <w:rFonts w:ascii="Century Gothic" w:hAnsi="Century Gothic"/>
        </w:rPr>
        <w:t xml:space="preserve">, </w:t>
      </w:r>
      <w:r w:rsidRPr="00D776B4">
        <w:rPr>
          <w:rFonts w:ascii="Century Gothic" w:hAnsi="Century Gothic"/>
        </w:rPr>
        <w:t>alimentazione. Verranno anche prese in esame le problematiche legate all’assistenza pediatrica in ospedale e sul territorio</w:t>
      </w:r>
      <w:r>
        <w:rPr>
          <w:rFonts w:ascii="Century Gothic" w:hAnsi="Century Gothic"/>
        </w:rPr>
        <w:t>,</w:t>
      </w:r>
      <w:r w:rsidRPr="00D776B4">
        <w:rPr>
          <w:rFonts w:ascii="Century Gothic" w:hAnsi="Century Gothic"/>
        </w:rPr>
        <w:t xml:space="preserve"> nel corso di tutta l’età evolutiva. </w:t>
      </w:r>
    </w:p>
    <w:p w:rsidR="00D776B4" w:rsidRDefault="00D776B4" w:rsidP="00D776B4">
      <w:pPr>
        <w:jc w:val="both"/>
        <w:rPr>
          <w:rFonts w:ascii="Century Gothic" w:hAnsi="Century Gothic"/>
        </w:rPr>
      </w:pPr>
      <w:r w:rsidRPr="00D776B4">
        <w:rPr>
          <w:rFonts w:ascii="Century Gothic" w:hAnsi="Century Gothic"/>
        </w:rPr>
        <w:t xml:space="preserve">Il Convegno prevede anche la partecipazione di numerosi giovani pediatri in formazione, provenienti dalle Scuole di sedi universitarie </w:t>
      </w:r>
      <w:r>
        <w:rPr>
          <w:rFonts w:ascii="Century Gothic" w:hAnsi="Century Gothic"/>
        </w:rPr>
        <w:t>italiane, invitati dall’</w:t>
      </w:r>
      <w:r w:rsidRPr="00D776B4">
        <w:rPr>
          <w:rFonts w:ascii="Century Gothic" w:hAnsi="Century Gothic"/>
        </w:rPr>
        <w:t>Università</w:t>
      </w:r>
      <w:r>
        <w:rPr>
          <w:rFonts w:ascii="Century Gothic" w:hAnsi="Century Gothic"/>
        </w:rPr>
        <w:t xml:space="preserve"> di Pavia</w:t>
      </w:r>
      <w:r w:rsidRPr="00D776B4">
        <w:rPr>
          <w:rFonts w:ascii="Century Gothic" w:hAnsi="Century Gothic"/>
        </w:rPr>
        <w:t>, che da anni colgono l’occasione di questo Convegno, per creare un momento di incontro e confronto fra Scuole Pediatriche.</w:t>
      </w:r>
    </w:p>
    <w:p w:rsidR="00D776B4" w:rsidRDefault="00D776B4" w:rsidP="00D776B4">
      <w:pPr>
        <w:jc w:val="both"/>
        <w:rPr>
          <w:rFonts w:ascii="Century Gothic" w:hAnsi="Century Gothic"/>
        </w:rPr>
      </w:pPr>
    </w:p>
    <w:p w:rsidR="00D776B4" w:rsidRPr="00D776B4" w:rsidRDefault="00D776B4" w:rsidP="00D776B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892B1B" w:rsidRPr="007C5DF5" w:rsidRDefault="00892B1B" w:rsidP="007C5DF5">
      <w:bookmarkStart w:id="0" w:name="_GoBack"/>
      <w:bookmarkEnd w:id="0"/>
    </w:p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4F" w:rsidRDefault="002B3C4F" w:rsidP="00C44E58">
      <w:pPr>
        <w:spacing w:after="0" w:line="240" w:lineRule="auto"/>
      </w:pPr>
      <w:r>
        <w:separator/>
      </w:r>
    </w:p>
  </w:endnote>
  <w:endnote w:type="continuationSeparator" w:id="0">
    <w:p w:rsidR="002B3C4F" w:rsidRDefault="002B3C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2B3C4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4F" w:rsidRDefault="002B3C4F" w:rsidP="00C44E58">
      <w:pPr>
        <w:spacing w:after="0" w:line="240" w:lineRule="auto"/>
      </w:pPr>
      <w:r>
        <w:separator/>
      </w:r>
    </w:p>
  </w:footnote>
  <w:footnote w:type="continuationSeparator" w:id="0">
    <w:p w:rsidR="002B3C4F" w:rsidRDefault="002B3C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B3C4F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776B4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2018-10-02T08:48:00Z</dcterms:created>
  <dcterms:modified xsi:type="dcterms:W3CDTF">2018-10-02T08:48:00Z</dcterms:modified>
</cp:coreProperties>
</file>