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Pr="0028650D" w:rsidRDefault="00F72E1C" w:rsidP="0028650D">
      <w:pPr>
        <w:jc w:val="both"/>
        <w:rPr>
          <w:rFonts w:ascii="Century Gothic" w:hAnsi="Century Gothic"/>
        </w:rPr>
      </w:pPr>
    </w:p>
    <w:p w:rsidR="00483F43" w:rsidRPr="0028650D" w:rsidRDefault="00483F43" w:rsidP="0028650D">
      <w:pPr>
        <w:jc w:val="both"/>
        <w:rPr>
          <w:rFonts w:ascii="Century Gothic" w:hAnsi="Century Gothic"/>
        </w:rPr>
      </w:pPr>
      <w:r w:rsidRPr="0028650D">
        <w:rPr>
          <w:rFonts w:ascii="Century Gothic" w:hAnsi="Century Gothic"/>
        </w:rPr>
        <w:t>Pavia16 gennaio 2019</w:t>
      </w:r>
    </w:p>
    <w:p w:rsidR="00483F43" w:rsidRPr="0028650D" w:rsidRDefault="00483F43" w:rsidP="0028650D">
      <w:pPr>
        <w:jc w:val="both"/>
        <w:rPr>
          <w:rFonts w:ascii="Century Gothic" w:hAnsi="Century Gothic"/>
        </w:rPr>
      </w:pPr>
    </w:p>
    <w:p w:rsidR="00483F43" w:rsidRPr="0028650D" w:rsidRDefault="00483F43" w:rsidP="0028650D">
      <w:pPr>
        <w:jc w:val="both"/>
        <w:rPr>
          <w:rFonts w:ascii="Century Gothic" w:hAnsi="Century Gothic"/>
        </w:rPr>
      </w:pPr>
      <w:r w:rsidRPr="0028650D">
        <w:rPr>
          <w:rFonts w:ascii="Century Gothic" w:hAnsi="Century Gothic"/>
        </w:rPr>
        <w:t>COMUNICATO</w:t>
      </w:r>
    </w:p>
    <w:p w:rsidR="00483F43" w:rsidRPr="0028650D" w:rsidRDefault="00483F43" w:rsidP="0028650D">
      <w:pPr>
        <w:jc w:val="both"/>
        <w:rPr>
          <w:rFonts w:ascii="Century Gothic" w:hAnsi="Century Gothic"/>
        </w:rPr>
      </w:pPr>
    </w:p>
    <w:p w:rsidR="00483F43" w:rsidRPr="00A150F2" w:rsidRDefault="0028650D" w:rsidP="00A150F2">
      <w:pPr>
        <w:jc w:val="center"/>
        <w:rPr>
          <w:rFonts w:ascii="Century Gothic" w:hAnsi="Century Gothic"/>
          <w:b/>
          <w:sz w:val="24"/>
          <w:szCs w:val="24"/>
        </w:rPr>
      </w:pPr>
      <w:r w:rsidRPr="00A150F2">
        <w:rPr>
          <w:rFonts w:ascii="Century Gothic" w:hAnsi="Century Gothic"/>
          <w:b/>
          <w:sz w:val="24"/>
          <w:szCs w:val="24"/>
        </w:rPr>
        <w:t>Pavia</w:t>
      </w:r>
      <w:r w:rsidR="00483F43" w:rsidRPr="00A150F2">
        <w:rPr>
          <w:rFonts w:ascii="Century Gothic" w:hAnsi="Century Gothic"/>
          <w:b/>
          <w:sz w:val="24"/>
          <w:szCs w:val="24"/>
        </w:rPr>
        <w:t>: tutto sull’endoscopia digestiva</w:t>
      </w:r>
    </w:p>
    <w:p w:rsidR="00483F43" w:rsidRPr="0028650D" w:rsidRDefault="00483F43" w:rsidP="0028650D">
      <w:pPr>
        <w:jc w:val="both"/>
        <w:rPr>
          <w:rFonts w:ascii="Century Gothic" w:hAnsi="Century Gothic" w:cs="Arial"/>
        </w:rPr>
      </w:pPr>
      <w:r w:rsidRPr="0028650D">
        <w:rPr>
          <w:rFonts w:ascii="Century Gothic" w:hAnsi="Century Gothic"/>
        </w:rPr>
        <w:t>Settemila endoscopie in un anno; 6</w:t>
      </w:r>
      <w:r w:rsidR="00A150F2">
        <w:rPr>
          <w:rFonts w:ascii="Century Gothic" w:hAnsi="Century Gothic"/>
        </w:rPr>
        <w:t xml:space="preserve"> medici strutturati con una qui</w:t>
      </w:r>
      <w:r w:rsidRPr="0028650D">
        <w:rPr>
          <w:rFonts w:ascii="Century Gothic" w:hAnsi="Century Gothic"/>
        </w:rPr>
        <w:t>ndicina di</w:t>
      </w:r>
      <w:r w:rsidR="00A150F2">
        <w:rPr>
          <w:rFonts w:ascii="Century Gothic" w:hAnsi="Century Gothic"/>
        </w:rPr>
        <w:t xml:space="preserve"> operat</w:t>
      </w:r>
      <w:r w:rsidRPr="0028650D">
        <w:rPr>
          <w:rFonts w:ascii="Century Gothic" w:hAnsi="Century Gothic"/>
        </w:rPr>
        <w:t xml:space="preserve">ori </w:t>
      </w:r>
      <w:r w:rsidR="00A150F2">
        <w:rPr>
          <w:rFonts w:ascii="Century Gothic" w:hAnsi="Century Gothic"/>
        </w:rPr>
        <w:t xml:space="preserve">infermieristici e </w:t>
      </w:r>
      <w:r w:rsidRPr="0028650D">
        <w:rPr>
          <w:rFonts w:ascii="Century Gothic" w:hAnsi="Century Gothic"/>
        </w:rPr>
        <w:t>assi</w:t>
      </w:r>
      <w:r w:rsidR="00A150F2">
        <w:rPr>
          <w:rFonts w:ascii="Century Gothic" w:hAnsi="Century Gothic"/>
        </w:rPr>
        <w:t xml:space="preserve">stenziali impegnati, </w:t>
      </w:r>
      <w:r w:rsidRPr="0028650D">
        <w:rPr>
          <w:rFonts w:ascii="Century Gothic" w:hAnsi="Century Gothic" w:cs="Arial"/>
        </w:rPr>
        <w:t>quotidianamente</w:t>
      </w:r>
      <w:r w:rsidR="00A150F2">
        <w:rPr>
          <w:rFonts w:ascii="Century Gothic" w:hAnsi="Century Gothic" w:cs="Arial"/>
        </w:rPr>
        <w:t>,</w:t>
      </w:r>
      <w:r w:rsidRPr="0028650D">
        <w:rPr>
          <w:rFonts w:ascii="Century Gothic" w:hAnsi="Century Gothic" w:cs="Arial"/>
        </w:rPr>
        <w:t xml:space="preserve"> nell’attività diagnostica ed operativa elettiva, e 7 giorni su 7 per le urgenze endoscopiche</w:t>
      </w:r>
      <w:r w:rsidRPr="0028650D">
        <w:rPr>
          <w:rFonts w:ascii="Century Gothic" w:hAnsi="Century Gothic" w:cs="Arial"/>
        </w:rPr>
        <w:t>.</w:t>
      </w:r>
    </w:p>
    <w:p w:rsidR="00A150F2" w:rsidRDefault="00483F43" w:rsidP="0028650D">
      <w:pPr>
        <w:pStyle w:val="Testonormale"/>
        <w:spacing w:after="160" w:line="259" w:lineRule="auto"/>
        <w:jc w:val="both"/>
        <w:rPr>
          <w:szCs w:val="22"/>
        </w:rPr>
      </w:pPr>
      <w:r w:rsidRPr="0028650D">
        <w:rPr>
          <w:rFonts w:cs="Arial"/>
          <w:szCs w:val="22"/>
        </w:rPr>
        <w:t>Sono solo alcuni dati relativi all’offerta dell’Unità di Endo</w:t>
      </w:r>
      <w:r w:rsidR="00A150F2">
        <w:rPr>
          <w:rFonts w:cs="Arial"/>
          <w:szCs w:val="22"/>
        </w:rPr>
        <w:t>s</w:t>
      </w:r>
      <w:r w:rsidRPr="0028650D">
        <w:rPr>
          <w:rFonts w:cs="Arial"/>
          <w:szCs w:val="22"/>
        </w:rPr>
        <w:t xml:space="preserve">copia </w:t>
      </w:r>
      <w:r w:rsidR="00A150F2">
        <w:rPr>
          <w:rFonts w:cs="Arial"/>
          <w:szCs w:val="22"/>
        </w:rPr>
        <w:t xml:space="preserve">Digestiva del San Matteo che afferisce, come </w:t>
      </w:r>
      <w:r w:rsidRPr="0028650D">
        <w:rPr>
          <w:rFonts w:cs="Arial"/>
          <w:szCs w:val="22"/>
        </w:rPr>
        <w:t>noto</w:t>
      </w:r>
      <w:r w:rsidR="00A150F2">
        <w:rPr>
          <w:rFonts w:cs="Arial"/>
          <w:szCs w:val="22"/>
        </w:rPr>
        <w:t>, alla struttura di Medicina In</w:t>
      </w:r>
      <w:r w:rsidRPr="0028650D">
        <w:rPr>
          <w:rFonts w:cs="Arial"/>
          <w:szCs w:val="22"/>
        </w:rPr>
        <w:t>terna I, di</w:t>
      </w:r>
      <w:r w:rsidR="00A150F2">
        <w:rPr>
          <w:rFonts w:cs="Arial"/>
          <w:szCs w:val="22"/>
        </w:rPr>
        <w:t xml:space="preserve">retta da Antonio Di Sabatino: un </w:t>
      </w:r>
      <w:r w:rsidRPr="0028650D">
        <w:rPr>
          <w:szCs w:val="22"/>
        </w:rPr>
        <w:t>centro di eccellenza e di riferimento nazionale, fra l'altro, per le malattie infiammatorie croniche intestinali e per diverse patologie gastroenteriche rare.</w:t>
      </w:r>
      <w:r w:rsidRPr="0028650D">
        <w:rPr>
          <w:szCs w:val="22"/>
        </w:rPr>
        <w:t xml:space="preserve"> </w:t>
      </w:r>
    </w:p>
    <w:p w:rsidR="00483F43" w:rsidRPr="0028650D" w:rsidRDefault="00483F43" w:rsidP="0028650D">
      <w:pPr>
        <w:pStyle w:val="Testonormale"/>
        <w:spacing w:after="160" w:line="259" w:lineRule="auto"/>
        <w:jc w:val="both"/>
        <w:rPr>
          <w:szCs w:val="22"/>
        </w:rPr>
      </w:pPr>
      <w:r w:rsidRPr="0028650D">
        <w:rPr>
          <w:szCs w:val="22"/>
        </w:rPr>
        <w:t>Proprio all’endosc</w:t>
      </w:r>
      <w:r w:rsidR="00A150F2">
        <w:rPr>
          <w:szCs w:val="22"/>
        </w:rPr>
        <w:t>opia digestiva è dedicato</w:t>
      </w:r>
      <w:r w:rsidRPr="0028650D">
        <w:rPr>
          <w:szCs w:val="22"/>
        </w:rPr>
        <w:t xml:space="preserve"> il prossimo </w:t>
      </w:r>
      <w:r w:rsidRPr="00A150F2">
        <w:rPr>
          <w:b/>
          <w:i/>
          <w:szCs w:val="22"/>
        </w:rPr>
        <w:t xml:space="preserve">Pavia </w:t>
      </w:r>
      <w:proofErr w:type="spellStart"/>
      <w:r w:rsidRPr="00A150F2">
        <w:rPr>
          <w:b/>
          <w:i/>
          <w:szCs w:val="22"/>
        </w:rPr>
        <w:t>Endoscopy</w:t>
      </w:r>
      <w:proofErr w:type="spellEnd"/>
      <w:r w:rsidRPr="0028650D">
        <w:rPr>
          <w:szCs w:val="22"/>
        </w:rPr>
        <w:t xml:space="preserve">, l’appuntamento </w:t>
      </w:r>
      <w:r w:rsidR="00EC20BB">
        <w:rPr>
          <w:szCs w:val="22"/>
        </w:rPr>
        <w:t>medico-scientifico annuale, dal 2015, promo</w:t>
      </w:r>
      <w:r w:rsidRPr="0028650D">
        <w:rPr>
          <w:szCs w:val="22"/>
        </w:rPr>
        <w:t>sso dal Policlinico e in programma venerdì 18 gennaio.</w:t>
      </w:r>
    </w:p>
    <w:p w:rsidR="00483F43" w:rsidRPr="0028650D" w:rsidRDefault="00EC20BB" w:rsidP="0028650D">
      <w:pPr>
        <w:pStyle w:val="Testonormale"/>
        <w:spacing w:after="160" w:line="259" w:lineRule="auto"/>
        <w:jc w:val="both"/>
        <w:rPr>
          <w:szCs w:val="22"/>
        </w:rPr>
      </w:pPr>
      <w:r>
        <w:rPr>
          <w:szCs w:val="22"/>
        </w:rPr>
        <w:t>Il meeting che richiama a Pavia, ad ogni edizione, specialisti da t</w:t>
      </w:r>
      <w:r w:rsidR="00483F43" w:rsidRPr="0028650D">
        <w:rPr>
          <w:szCs w:val="22"/>
        </w:rPr>
        <w:t>utt’Italia, si terrà in Aula Golgi, dalle 8.30 alle 17.30.</w:t>
      </w:r>
    </w:p>
    <w:p w:rsidR="00483F43" w:rsidRPr="0028650D" w:rsidRDefault="00EC20BB" w:rsidP="0028650D">
      <w:pPr>
        <w:pStyle w:val="Testonormale"/>
        <w:spacing w:after="160" w:line="259" w:lineRule="auto"/>
        <w:jc w:val="both"/>
        <w:rPr>
          <w:szCs w:val="22"/>
        </w:rPr>
      </w:pPr>
      <w:r>
        <w:rPr>
          <w:szCs w:val="22"/>
        </w:rPr>
        <w:t>“</w:t>
      </w:r>
      <w:r w:rsidR="00483F43" w:rsidRPr="0028650D">
        <w:rPr>
          <w:szCs w:val="22"/>
        </w:rPr>
        <w:t>L</w:t>
      </w:r>
      <w:r>
        <w:rPr>
          <w:szCs w:val="22"/>
        </w:rPr>
        <w:t>’obiett</w:t>
      </w:r>
      <w:r w:rsidR="00483F43" w:rsidRPr="0028650D">
        <w:rPr>
          <w:szCs w:val="22"/>
        </w:rPr>
        <w:t xml:space="preserve">ivo del Convegno </w:t>
      </w:r>
      <w:r>
        <w:rPr>
          <w:szCs w:val="22"/>
        </w:rPr>
        <w:t>– dice Carlo Nicora, Direttore Generale, che porterà i saluti di benvenuto ai partecipanti, suoi e del presidente Venturi - è fare il punto sul</w:t>
      </w:r>
      <w:r w:rsidR="00483F43" w:rsidRPr="0028650D">
        <w:rPr>
          <w:szCs w:val="22"/>
        </w:rPr>
        <w:t>le più recenti novità in endoscopia digestiva, oggi parte integrante e irrinunciabile del processo diagnostico terapeutico delle malattie dell'apparato digerente che rappresentano la prima causa di ricovero ospedaliero in Italia</w:t>
      </w:r>
      <w:r>
        <w:rPr>
          <w:szCs w:val="22"/>
        </w:rPr>
        <w:t>”</w:t>
      </w:r>
      <w:r w:rsidR="00483F43" w:rsidRPr="0028650D">
        <w:rPr>
          <w:szCs w:val="22"/>
        </w:rPr>
        <w:t xml:space="preserve">. </w:t>
      </w:r>
    </w:p>
    <w:p w:rsidR="0028650D" w:rsidRPr="0028650D" w:rsidRDefault="00EC20BB" w:rsidP="0028650D">
      <w:pPr>
        <w:pStyle w:val="Testonormale"/>
        <w:spacing w:after="160" w:line="259" w:lineRule="auto"/>
        <w:jc w:val="both"/>
        <w:rPr>
          <w:szCs w:val="22"/>
        </w:rPr>
      </w:pPr>
      <w:r>
        <w:rPr>
          <w:szCs w:val="22"/>
        </w:rPr>
        <w:t>“</w:t>
      </w:r>
      <w:r w:rsidR="0028650D" w:rsidRPr="0028650D">
        <w:rPr>
          <w:szCs w:val="22"/>
        </w:rPr>
        <w:t>Negli ultimi 20 anni</w:t>
      </w:r>
      <w:r>
        <w:rPr>
          <w:szCs w:val="22"/>
        </w:rPr>
        <w:t xml:space="preserve"> – prosegue Nicora -</w:t>
      </w:r>
      <w:r w:rsidR="0028650D" w:rsidRPr="0028650D">
        <w:rPr>
          <w:szCs w:val="22"/>
        </w:rPr>
        <w:t xml:space="preserve"> si è assistito ad un progressivo incremento del numero di esami richiesti e grazie al miglioramento degli strumenti e della tecnologia a disposizione è possibile eseguire esami sempre più accurati e in maggiore sicurezza</w:t>
      </w:r>
      <w:r>
        <w:rPr>
          <w:szCs w:val="22"/>
        </w:rPr>
        <w:t>”</w:t>
      </w:r>
      <w:r w:rsidR="0028650D" w:rsidRPr="0028650D">
        <w:rPr>
          <w:szCs w:val="22"/>
        </w:rPr>
        <w:t>.</w:t>
      </w:r>
    </w:p>
    <w:p w:rsidR="00355E01" w:rsidRDefault="0028650D" w:rsidP="0028650D">
      <w:pPr>
        <w:jc w:val="both"/>
        <w:rPr>
          <w:rFonts w:ascii="Century Gothic" w:hAnsi="Century Gothic" w:cs="Arial"/>
        </w:rPr>
      </w:pPr>
      <w:r w:rsidRPr="0028650D">
        <w:rPr>
          <w:rFonts w:ascii="Century Gothic" w:hAnsi="Century Gothic" w:cs="Arial"/>
        </w:rPr>
        <w:t>U</w:t>
      </w:r>
      <w:r w:rsidR="00EC20BB">
        <w:rPr>
          <w:rFonts w:ascii="Century Gothic" w:hAnsi="Century Gothic" w:cs="Arial"/>
        </w:rPr>
        <w:t>n tema particolarmente sentito all’incontro di venerdì, racconta Antonio Di Sabatino, “sarà</w:t>
      </w:r>
      <w:r w:rsidRPr="0028650D">
        <w:rPr>
          <w:rFonts w:ascii="Century Gothic" w:hAnsi="Century Gothic" w:cs="Arial"/>
        </w:rPr>
        <w:t xml:space="preserve"> quello dell’endoscopia di qualità, fondamentale per la diagnosi precoce di lesioni </w:t>
      </w:r>
      <w:proofErr w:type="spellStart"/>
      <w:r w:rsidRPr="0028650D">
        <w:rPr>
          <w:rFonts w:ascii="Century Gothic" w:hAnsi="Century Gothic" w:cs="Arial"/>
        </w:rPr>
        <w:t>pre</w:t>
      </w:r>
      <w:proofErr w:type="spellEnd"/>
      <w:r w:rsidRPr="0028650D">
        <w:rPr>
          <w:rFonts w:ascii="Century Gothic" w:hAnsi="Century Gothic" w:cs="Arial"/>
        </w:rPr>
        <w:t xml:space="preserve">-neoplastiche e neoplastiche. Altra area importante </w:t>
      </w:r>
      <w:r w:rsidR="00EC20BB">
        <w:rPr>
          <w:rFonts w:ascii="Century Gothic" w:hAnsi="Century Gothic" w:cs="Arial"/>
        </w:rPr>
        <w:t>di interesse sarà</w:t>
      </w:r>
      <w:r w:rsidRPr="0028650D">
        <w:rPr>
          <w:rFonts w:ascii="Century Gothic" w:hAnsi="Century Gothic" w:cs="Arial"/>
        </w:rPr>
        <w:t xml:space="preserve"> l’endoscopia in </w:t>
      </w:r>
      <w:r w:rsidRPr="0028650D">
        <w:rPr>
          <w:rFonts w:ascii="Century Gothic" w:hAnsi="Century Gothic" w:cs="Arial"/>
        </w:rPr>
        <w:lastRenderedPageBreak/>
        <w:t xml:space="preserve">particolari malattie intestinali, come la colite ulcerosa e la malattia di </w:t>
      </w:r>
      <w:proofErr w:type="spellStart"/>
      <w:r w:rsidRPr="0028650D">
        <w:rPr>
          <w:rFonts w:ascii="Century Gothic" w:hAnsi="Century Gothic" w:cs="Arial"/>
        </w:rPr>
        <w:t>Crohn</w:t>
      </w:r>
      <w:proofErr w:type="spellEnd"/>
      <w:r w:rsidRPr="0028650D">
        <w:rPr>
          <w:rFonts w:ascii="Century Gothic" w:hAnsi="Century Gothic" w:cs="Arial"/>
        </w:rPr>
        <w:t>, il cui ruolo non è semplicemente diagn</w:t>
      </w:r>
      <w:r w:rsidR="00EC20BB">
        <w:rPr>
          <w:rFonts w:ascii="Century Gothic" w:hAnsi="Century Gothic" w:cs="Arial"/>
        </w:rPr>
        <w:t>ostico, ma anche terapeutico</w:t>
      </w:r>
      <w:r w:rsidRPr="0028650D">
        <w:rPr>
          <w:rFonts w:ascii="Century Gothic" w:hAnsi="Century Gothic" w:cs="Arial"/>
        </w:rPr>
        <w:t>. Infine, verranno discusse le recenti novità circa l’enteroscopia, diagnostica e terapeutica, e le patologie delle vie biliari aggredibili per via endoscopica</w:t>
      </w:r>
      <w:r w:rsidR="00EC20BB">
        <w:rPr>
          <w:rFonts w:ascii="Century Gothic" w:hAnsi="Century Gothic" w:cs="Arial"/>
        </w:rPr>
        <w:t>”</w:t>
      </w:r>
      <w:r w:rsidRPr="0028650D">
        <w:rPr>
          <w:rFonts w:ascii="Century Gothic" w:hAnsi="Century Gothic" w:cs="Arial"/>
        </w:rPr>
        <w:t>.</w:t>
      </w:r>
    </w:p>
    <w:p w:rsidR="00355E01" w:rsidRDefault="00355E01" w:rsidP="0028650D">
      <w:pPr>
        <w:jc w:val="both"/>
        <w:rPr>
          <w:rFonts w:ascii="Century Gothic" w:hAnsi="Century Gothic" w:cs="Arial"/>
        </w:rPr>
      </w:pPr>
    </w:p>
    <w:p w:rsidR="0028650D" w:rsidRPr="0028650D" w:rsidRDefault="0028650D" w:rsidP="0028650D">
      <w:pPr>
        <w:jc w:val="both"/>
        <w:rPr>
          <w:rFonts w:ascii="Century Gothic" w:hAnsi="Century Gothic" w:cs="Arial"/>
        </w:rPr>
      </w:pPr>
      <w:r w:rsidRPr="0028650D">
        <w:rPr>
          <w:rFonts w:ascii="Century Gothic" w:hAnsi="Century Gothic" w:cs="Arial"/>
        </w:rPr>
        <w:t>BOX</w:t>
      </w:r>
    </w:p>
    <w:p w:rsidR="00355E01" w:rsidRDefault="00EC20BB" w:rsidP="0028650D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</w:t>
      </w:r>
      <w:r w:rsidR="0028650D" w:rsidRPr="0028650D">
        <w:rPr>
          <w:rFonts w:ascii="Century Gothic" w:hAnsi="Century Gothic" w:cs="Arial"/>
        </w:rPr>
        <w:t xml:space="preserve">el </w:t>
      </w:r>
      <w:r w:rsidR="00355E01">
        <w:rPr>
          <w:rFonts w:ascii="Century Gothic" w:hAnsi="Century Gothic" w:cs="Arial"/>
        </w:rPr>
        <w:t>2018</w:t>
      </w:r>
      <w:r>
        <w:rPr>
          <w:rFonts w:ascii="Century Gothic" w:hAnsi="Century Gothic" w:cs="Arial"/>
        </w:rPr>
        <w:t>, al San Mat</w:t>
      </w:r>
      <w:r w:rsidR="00355E01">
        <w:rPr>
          <w:rFonts w:ascii="Century Gothic" w:hAnsi="Century Gothic" w:cs="Arial"/>
        </w:rPr>
        <w:t>teo, presso la struttura di Endoscopia D</w:t>
      </w:r>
      <w:r>
        <w:rPr>
          <w:rFonts w:ascii="Century Gothic" w:hAnsi="Century Gothic" w:cs="Arial"/>
        </w:rPr>
        <w:t xml:space="preserve">igestiva diretta da </w:t>
      </w:r>
      <w:r w:rsidR="00355E01">
        <w:rPr>
          <w:rFonts w:ascii="Century Gothic" w:hAnsi="Century Gothic" w:cs="Arial"/>
        </w:rPr>
        <w:t xml:space="preserve">Federico De Grazia, </w:t>
      </w:r>
      <w:r w:rsidR="0028650D" w:rsidRPr="0028650D">
        <w:rPr>
          <w:rFonts w:ascii="Century Gothic" w:hAnsi="Century Gothic" w:cs="Arial"/>
        </w:rPr>
        <w:t xml:space="preserve">sono state eseguite circa 7000 endoscopie, di cui </w:t>
      </w:r>
      <w:r w:rsidR="00355E01">
        <w:rPr>
          <w:rFonts w:ascii="Century Gothic" w:hAnsi="Century Gothic" w:cs="Arial"/>
        </w:rPr>
        <w:t xml:space="preserve">200 </w:t>
      </w:r>
      <w:proofErr w:type="spellStart"/>
      <w:r w:rsidR="00355E01">
        <w:rPr>
          <w:rFonts w:ascii="Century Gothic" w:hAnsi="Century Gothic" w:cs="Arial"/>
        </w:rPr>
        <w:t>bilio</w:t>
      </w:r>
      <w:proofErr w:type="spellEnd"/>
      <w:r w:rsidR="00355E01">
        <w:rPr>
          <w:rFonts w:ascii="Century Gothic" w:hAnsi="Century Gothic" w:cs="Arial"/>
        </w:rPr>
        <w:t>-pancreatiche;</w:t>
      </w:r>
      <w:r w:rsidR="0028650D" w:rsidRPr="0028650D">
        <w:rPr>
          <w:rFonts w:ascii="Century Gothic" w:hAnsi="Century Gothic" w:cs="Arial"/>
        </w:rPr>
        <w:t xml:space="preserve"> sono state posizionate 80 PEG-PEGJ e oltre 60 protesi tra biliari, colic</w:t>
      </w:r>
      <w:r w:rsidR="00355E01">
        <w:rPr>
          <w:rFonts w:ascii="Century Gothic" w:hAnsi="Century Gothic" w:cs="Arial"/>
        </w:rPr>
        <w:t>he, esofagee e piloro-duodenali.</w:t>
      </w:r>
      <w:r w:rsidR="0028650D" w:rsidRPr="0028650D">
        <w:rPr>
          <w:rFonts w:ascii="Century Gothic" w:hAnsi="Century Gothic" w:cs="Arial"/>
        </w:rPr>
        <w:t xml:space="preserve"> </w:t>
      </w:r>
      <w:r w:rsidR="00355E01">
        <w:rPr>
          <w:rFonts w:ascii="Century Gothic" w:hAnsi="Century Gothic" w:cs="Arial"/>
        </w:rPr>
        <w:t>E</w:t>
      </w:r>
      <w:r w:rsidR="0028650D" w:rsidRPr="0028650D">
        <w:rPr>
          <w:rFonts w:ascii="Century Gothic" w:hAnsi="Century Gothic" w:cs="Arial"/>
        </w:rPr>
        <w:t>seguite</w:t>
      </w:r>
      <w:r w:rsidR="00355E01">
        <w:rPr>
          <w:rFonts w:ascii="Century Gothic" w:hAnsi="Century Gothic" w:cs="Arial"/>
        </w:rPr>
        <w:t xml:space="preserve">, altresì, </w:t>
      </w:r>
      <w:r w:rsidR="0028650D" w:rsidRPr="0028650D">
        <w:rPr>
          <w:rFonts w:ascii="Century Gothic" w:hAnsi="Century Gothic" w:cs="Arial"/>
        </w:rPr>
        <w:t>oltre 60 enteroscopie mediante video</w:t>
      </w:r>
      <w:r w:rsidR="00355E01">
        <w:rPr>
          <w:rFonts w:ascii="Century Gothic" w:hAnsi="Century Gothic" w:cs="Arial"/>
        </w:rPr>
        <w:t xml:space="preserve"> </w:t>
      </w:r>
      <w:r w:rsidR="0028650D" w:rsidRPr="0028650D">
        <w:rPr>
          <w:rFonts w:ascii="Century Gothic" w:hAnsi="Century Gothic" w:cs="Arial"/>
        </w:rPr>
        <w:t xml:space="preserve">capsula e circa 400 procedure in regime di urgenza/emergenza. </w:t>
      </w:r>
    </w:p>
    <w:p w:rsidR="0028650D" w:rsidRPr="0028650D" w:rsidRDefault="00355E01" w:rsidP="0028650D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</w:t>
      </w:r>
      <w:r w:rsidR="0028650D" w:rsidRPr="0028650D">
        <w:rPr>
          <w:rFonts w:ascii="Century Gothic" w:hAnsi="Century Gothic" w:cs="Arial"/>
        </w:rPr>
        <w:t>ecentemente</w:t>
      </w:r>
      <w:r>
        <w:rPr>
          <w:rFonts w:ascii="Century Gothic" w:hAnsi="Century Gothic" w:cs="Arial"/>
        </w:rPr>
        <w:t xml:space="preserve"> sono stati</w:t>
      </w:r>
      <w:r w:rsidR="0028650D" w:rsidRPr="0028650D">
        <w:rPr>
          <w:rFonts w:ascii="Century Gothic" w:hAnsi="Century Gothic" w:cs="Arial"/>
        </w:rPr>
        <w:t xml:space="preserve"> acquisiti strumenti endoscopici di ultima generazione che consentono l’esecuzione di tecniche più avanzate nell’identificazione di lesioni </w:t>
      </w:r>
      <w:proofErr w:type="spellStart"/>
      <w:r w:rsidR="0028650D" w:rsidRPr="0028650D">
        <w:rPr>
          <w:rFonts w:ascii="Century Gothic" w:hAnsi="Century Gothic" w:cs="Arial"/>
        </w:rPr>
        <w:t>pre</w:t>
      </w:r>
      <w:proofErr w:type="spellEnd"/>
      <w:r w:rsidR="0028650D" w:rsidRPr="0028650D">
        <w:rPr>
          <w:rFonts w:ascii="Century Gothic" w:hAnsi="Century Gothic" w:cs="Arial"/>
        </w:rPr>
        <w:t xml:space="preserve">-neoplastiche, come la </w:t>
      </w:r>
      <w:proofErr w:type="spellStart"/>
      <w:r w:rsidR="0028650D" w:rsidRPr="0028650D">
        <w:rPr>
          <w:rFonts w:ascii="Century Gothic" w:hAnsi="Century Gothic" w:cs="Arial"/>
        </w:rPr>
        <w:t>cromoendoscopia</w:t>
      </w:r>
      <w:proofErr w:type="spellEnd"/>
      <w:r w:rsidR="0028650D" w:rsidRPr="0028650D">
        <w:rPr>
          <w:rFonts w:ascii="Century Gothic" w:hAnsi="Century Gothic" w:cs="Arial"/>
        </w:rPr>
        <w:t xml:space="preserve"> elettronica</w:t>
      </w:r>
      <w:r>
        <w:rPr>
          <w:rFonts w:ascii="Century Gothic" w:hAnsi="Century Gothic" w:cs="Arial"/>
        </w:rPr>
        <w:t>,</w:t>
      </w:r>
      <w:r w:rsidR="0028650D" w:rsidRPr="0028650D">
        <w:rPr>
          <w:rFonts w:ascii="Century Gothic" w:hAnsi="Century Gothic" w:cs="Arial"/>
        </w:rPr>
        <w:t xml:space="preserve"> e </w:t>
      </w:r>
      <w:r>
        <w:rPr>
          <w:rFonts w:ascii="Century Gothic" w:hAnsi="Century Gothic" w:cs="Arial"/>
        </w:rPr>
        <w:t>utilizzando sostanze coloranti.</w:t>
      </w:r>
    </w:p>
    <w:p w:rsidR="0028650D" w:rsidRPr="0028650D" w:rsidRDefault="00355E01" w:rsidP="0028650D">
      <w:pPr>
        <w:pStyle w:val="Testonormale"/>
        <w:spacing w:after="160" w:line="259" w:lineRule="auto"/>
        <w:jc w:val="both"/>
        <w:rPr>
          <w:szCs w:val="22"/>
        </w:rPr>
      </w:pPr>
      <w:r>
        <w:rPr>
          <w:rFonts w:cs="Arial"/>
          <w:szCs w:val="22"/>
        </w:rPr>
        <w:t xml:space="preserve">Le sfide future? Le spiega Antonio Di Sabatino: </w:t>
      </w:r>
      <w:r>
        <w:rPr>
          <w:szCs w:val="22"/>
        </w:rPr>
        <w:t>“i</w:t>
      </w:r>
      <w:r w:rsidR="0028650D" w:rsidRPr="0028650D">
        <w:rPr>
          <w:szCs w:val="22"/>
        </w:rPr>
        <w:t>mplementare ancora di più il percorso di screening precoce delle neop</w:t>
      </w:r>
      <w:r>
        <w:rPr>
          <w:szCs w:val="22"/>
        </w:rPr>
        <w:t>lasie del tratto gastroenterico</w:t>
      </w:r>
      <w:r w:rsidR="0028650D" w:rsidRPr="0028650D">
        <w:rPr>
          <w:szCs w:val="22"/>
        </w:rPr>
        <w:t>, specie nei pazienti ad alto rischio, ed implementare l'utilizzo di più moderne ed avanzate tecniche endoscopiche per rispondere sempre più efficacemente e in modo appropriato alle attese dei cittadini che decidono di affidarsi alle nostre cure</w:t>
      </w:r>
      <w:r>
        <w:rPr>
          <w:szCs w:val="22"/>
        </w:rPr>
        <w:t>”</w:t>
      </w:r>
      <w:r w:rsidR="0028650D" w:rsidRPr="0028650D">
        <w:rPr>
          <w:szCs w:val="22"/>
        </w:rPr>
        <w:t>.</w:t>
      </w:r>
    </w:p>
    <w:p w:rsidR="0028650D" w:rsidRDefault="00355E01" w:rsidP="00E3351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“</w:t>
      </w:r>
      <w:r w:rsidR="0028650D" w:rsidRPr="0028650D">
        <w:rPr>
          <w:rFonts w:ascii="Century Gothic" w:hAnsi="Century Gothic" w:cs="Arial"/>
        </w:rPr>
        <w:t>Alla già fiorente attività di ricerca, che qualifica</w:t>
      </w:r>
      <w:r w:rsidR="00E3351E">
        <w:rPr>
          <w:rFonts w:ascii="Century Gothic" w:hAnsi="Century Gothic" w:cs="Arial"/>
        </w:rPr>
        <w:t xml:space="preserve"> il nostro centro di endoscopia</w:t>
      </w:r>
      <w:bookmarkStart w:id="0" w:name="_GoBack"/>
      <w:bookmarkEnd w:id="0"/>
      <w:r>
        <w:rPr>
          <w:rFonts w:ascii="Century Gothic" w:hAnsi="Century Gothic" w:cs="Arial"/>
        </w:rPr>
        <w:t xml:space="preserve"> – aggiunge il primario della Medicina I - </w:t>
      </w:r>
      <w:r w:rsidR="0028650D" w:rsidRPr="0028650D">
        <w:rPr>
          <w:rFonts w:ascii="Century Gothic" w:hAnsi="Century Gothic" w:cs="Arial"/>
        </w:rPr>
        <w:t>verranno affiancate ulteriori attività di ricerca, anche in collaborazione con gruppi di studio internazionali</w:t>
      </w:r>
      <w:r w:rsidR="00E3351E">
        <w:rPr>
          <w:rFonts w:ascii="Century Gothic" w:hAnsi="Century Gothic" w:cs="Arial"/>
        </w:rPr>
        <w:t>”</w:t>
      </w:r>
      <w:r w:rsidR="0028650D" w:rsidRPr="0028650D">
        <w:rPr>
          <w:rFonts w:ascii="Century Gothic" w:hAnsi="Century Gothic" w:cs="Arial"/>
        </w:rPr>
        <w:t xml:space="preserve">. </w:t>
      </w:r>
    </w:p>
    <w:p w:rsidR="00E3351E" w:rsidRDefault="00E3351E" w:rsidP="00E3351E">
      <w:pPr>
        <w:jc w:val="both"/>
        <w:rPr>
          <w:rFonts w:ascii="Century Gothic" w:hAnsi="Century Gothic" w:cs="Arial"/>
        </w:rPr>
      </w:pPr>
    </w:p>
    <w:p w:rsidR="00E3351E" w:rsidRDefault="00E3351E" w:rsidP="00E3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Century Gothic" w:hAnsi="Century Gothic" w:cs="Arial"/>
        </w:rPr>
        <w:t>Ufficio Stampa</w:t>
      </w:r>
    </w:p>
    <w:p w:rsidR="0028650D" w:rsidRDefault="0028650D" w:rsidP="0028650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483F43" w:rsidRPr="00B12762" w:rsidRDefault="00483F43" w:rsidP="00483F43">
      <w:pPr>
        <w:pStyle w:val="Testonormale"/>
        <w:spacing w:after="160" w:line="480" w:lineRule="auto"/>
        <w:jc w:val="both"/>
        <w:rPr>
          <w:sz w:val="32"/>
          <w:szCs w:val="32"/>
        </w:rPr>
      </w:pPr>
    </w:p>
    <w:p w:rsidR="00483F43" w:rsidRDefault="00483F43" w:rsidP="00ED2F26">
      <w:pPr>
        <w:jc w:val="both"/>
        <w:rPr>
          <w:rFonts w:ascii="Century Gothic" w:hAnsi="Century Gothic"/>
        </w:rPr>
      </w:pPr>
    </w:p>
    <w:sectPr w:rsidR="00483F43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1F" w:rsidRDefault="0048171F" w:rsidP="00C44E58">
      <w:pPr>
        <w:spacing w:after="0" w:line="240" w:lineRule="auto"/>
      </w:pPr>
      <w:r>
        <w:separator/>
      </w:r>
    </w:p>
  </w:endnote>
  <w:endnote w:type="continuationSeparator" w:id="0">
    <w:p w:rsidR="0048171F" w:rsidRDefault="0048171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48171F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1F" w:rsidRDefault="0048171F" w:rsidP="00C44E58">
      <w:pPr>
        <w:spacing w:after="0" w:line="240" w:lineRule="auto"/>
      </w:pPr>
      <w:r>
        <w:separator/>
      </w:r>
    </w:p>
  </w:footnote>
  <w:footnote w:type="continuationSeparator" w:id="0">
    <w:p w:rsidR="0048171F" w:rsidRDefault="0048171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C78E2"/>
    <w:rsid w:val="000E6837"/>
    <w:rsid w:val="001026AC"/>
    <w:rsid w:val="00134C84"/>
    <w:rsid w:val="00141F8D"/>
    <w:rsid w:val="001609C7"/>
    <w:rsid w:val="001802F3"/>
    <w:rsid w:val="001B258E"/>
    <w:rsid w:val="001C70EF"/>
    <w:rsid w:val="00206D6C"/>
    <w:rsid w:val="00206FF7"/>
    <w:rsid w:val="00217DCF"/>
    <w:rsid w:val="00264704"/>
    <w:rsid w:val="0028650D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5E0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171F"/>
    <w:rsid w:val="00483F43"/>
    <w:rsid w:val="00484BA8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50052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50F2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3351E"/>
    <w:rsid w:val="00E73147"/>
    <w:rsid w:val="00E819C9"/>
    <w:rsid w:val="00E86FA5"/>
    <w:rsid w:val="00EC20BB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2019-01-15T11:04:00Z</cp:lastPrinted>
  <dcterms:created xsi:type="dcterms:W3CDTF">2019-01-15T10:39:00Z</dcterms:created>
  <dcterms:modified xsi:type="dcterms:W3CDTF">2019-01-15T11:12:00Z</dcterms:modified>
</cp:coreProperties>
</file>