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04" w:rsidRDefault="00264704" w:rsidP="009D18B9">
      <w:pPr>
        <w:spacing w:line="240" w:lineRule="auto"/>
        <w:rPr>
          <w:rFonts w:ascii="Century Gothic" w:hAnsi="Century Gothic"/>
        </w:rPr>
      </w:pPr>
    </w:p>
    <w:p w:rsidR="0015375E" w:rsidRDefault="0015375E" w:rsidP="009D18B9">
      <w:pPr>
        <w:spacing w:line="240" w:lineRule="auto"/>
        <w:rPr>
          <w:rFonts w:ascii="Century Gothic" w:hAnsi="Century Gothic"/>
        </w:rPr>
      </w:pPr>
    </w:p>
    <w:p w:rsidR="0015375E" w:rsidRDefault="0015375E" w:rsidP="009D18B9">
      <w:pPr>
        <w:spacing w:line="240" w:lineRule="auto"/>
        <w:rPr>
          <w:rFonts w:ascii="Century Gothic" w:hAnsi="Century Gothic"/>
        </w:rPr>
      </w:pPr>
    </w:p>
    <w:p w:rsidR="0015375E" w:rsidRDefault="0015375E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Pavia, 22 gennaio 2018</w:t>
      </w:r>
    </w:p>
    <w:p w:rsidR="0015375E" w:rsidRDefault="0015375E" w:rsidP="009D18B9">
      <w:pPr>
        <w:spacing w:line="240" w:lineRule="auto"/>
        <w:rPr>
          <w:rFonts w:ascii="Century Gothic" w:hAnsi="Century Gothic"/>
        </w:rPr>
      </w:pPr>
    </w:p>
    <w:p w:rsidR="0015375E" w:rsidRDefault="0015375E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15375E" w:rsidRDefault="0015375E" w:rsidP="009D18B9">
      <w:pPr>
        <w:spacing w:line="240" w:lineRule="auto"/>
        <w:rPr>
          <w:rFonts w:ascii="Century Gothic" w:hAnsi="Century Gothic"/>
        </w:rPr>
      </w:pPr>
    </w:p>
    <w:p w:rsidR="0015375E" w:rsidRPr="0015375E" w:rsidRDefault="0015375E" w:rsidP="0015375E">
      <w:pPr>
        <w:spacing w:line="240" w:lineRule="auto"/>
        <w:jc w:val="center"/>
        <w:rPr>
          <w:rFonts w:ascii="Century Gothic" w:hAnsi="Century Gothic"/>
          <w:b/>
        </w:rPr>
      </w:pPr>
      <w:r w:rsidRPr="0015375E">
        <w:rPr>
          <w:rFonts w:ascii="Century Gothic" w:hAnsi="Century Gothic"/>
          <w:b/>
        </w:rPr>
        <w:t>Il Ministero della Salute conferma il San Matteo come IRCCS</w:t>
      </w:r>
    </w:p>
    <w:p w:rsidR="0015375E" w:rsidRDefault="0015375E" w:rsidP="0015375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Ministero</w:t>
      </w:r>
      <w:r>
        <w:rPr>
          <w:rFonts w:ascii="Century Gothic" w:hAnsi="Century Gothic"/>
        </w:rPr>
        <w:t xml:space="preserve"> della Salute, con una nota, ha comunicato che</w:t>
      </w:r>
      <w:r>
        <w:rPr>
          <w:rFonts w:ascii="Century Gothic" w:hAnsi="Century Gothic"/>
        </w:rPr>
        <w:t xml:space="preserve">, con decreto, è stato confermato “il riconoscimento del carattere scientifico della Fondazione IRCCS Policlinico San Matteo, nelle discipline tra loro complementari e integrate di </w:t>
      </w:r>
      <w:r>
        <w:rPr>
          <w:rFonts w:ascii="Century Gothic" w:hAnsi="Century Gothic"/>
          <w:b/>
          <w:bCs/>
        </w:rPr>
        <w:t>Trapiantologia: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bCs/>
        </w:rPr>
        <w:t>malattie curabili con trapianto d’organi, tessuti e cellule</w:t>
      </w:r>
      <w:r>
        <w:rPr>
          <w:rFonts w:ascii="Century Gothic" w:hAnsi="Century Gothic"/>
        </w:rPr>
        <w:t xml:space="preserve"> e </w:t>
      </w:r>
      <w:r>
        <w:rPr>
          <w:rFonts w:ascii="Century Gothic" w:hAnsi="Century Gothic"/>
          <w:b/>
          <w:bCs/>
        </w:rPr>
        <w:t>Malattie internistiche ad ampia complessità biomedica e tecnologica</w:t>
      </w:r>
      <w:r>
        <w:rPr>
          <w:rFonts w:ascii="Century Gothic" w:hAnsi="Century Gothic"/>
        </w:rPr>
        <w:t>”.</w:t>
      </w:r>
    </w:p>
    <w:p w:rsidR="0015375E" w:rsidRDefault="0015375E" w:rsidP="0015375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Come è noto gli IRCCS</w:t>
      </w:r>
      <w:r>
        <w:rPr>
          <w:rFonts w:ascii="Century Gothic" w:hAnsi="Century Gothic"/>
        </w:rPr>
        <w:t xml:space="preserve">, ogni due anni sono sottoposti a verifica per la conferma del loro carattere di IRCCS  Vale la pena ricordare che nel settembre scorso c’è stata in proposito , al San Matteo, una </w:t>
      </w:r>
      <w:r>
        <w:rPr>
          <w:rFonts w:ascii="Century Gothic" w:hAnsi="Century Gothic"/>
          <w:i/>
          <w:iCs/>
        </w:rPr>
        <w:t xml:space="preserve">site </w:t>
      </w:r>
      <w:proofErr w:type="spellStart"/>
      <w:r>
        <w:rPr>
          <w:rFonts w:ascii="Century Gothic" w:hAnsi="Century Gothic"/>
          <w:i/>
          <w:iCs/>
        </w:rPr>
        <w:t>visit</w:t>
      </w:r>
      <w:proofErr w:type="spellEnd"/>
      <w:r>
        <w:rPr>
          <w:rFonts w:ascii="Century Gothic" w:hAnsi="Century Gothic"/>
        </w:rPr>
        <w:t xml:space="preserve">  da </w:t>
      </w:r>
      <w:bookmarkStart w:id="0" w:name="_GoBack"/>
      <w:bookmarkEnd w:id="0"/>
      <w:r>
        <w:rPr>
          <w:rFonts w:ascii="Century Gothic" w:hAnsi="Century Gothic"/>
        </w:rPr>
        <w:t>parte di una commissione di esperti nominata dalla Direzione Generale della Ricerca  e dell’Innovazione in Sanità che ha relazionato favorevolmente al Ministero.</w:t>
      </w:r>
    </w:p>
    <w:p w:rsidR="0015375E" w:rsidRDefault="0015375E" w:rsidP="0015375E">
      <w:pPr>
        <w:spacing w:line="240" w:lineRule="auto"/>
        <w:jc w:val="both"/>
        <w:rPr>
          <w:rFonts w:ascii="Century Gothic" w:hAnsi="Century Gothic"/>
        </w:rPr>
      </w:pPr>
    </w:p>
    <w:p w:rsidR="0015375E" w:rsidRDefault="0015375E" w:rsidP="0015375E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</w:p>
    <w:p w:rsidR="00F068D5" w:rsidRDefault="00F068D5" w:rsidP="0015375E">
      <w:pPr>
        <w:spacing w:line="240" w:lineRule="auto"/>
        <w:jc w:val="both"/>
      </w:pPr>
    </w:p>
    <w:sectPr w:rsidR="00F068D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9D7" w:rsidRDefault="003129D7" w:rsidP="00C44E58">
      <w:pPr>
        <w:spacing w:after="0" w:line="240" w:lineRule="auto"/>
      </w:pPr>
      <w:r>
        <w:separator/>
      </w:r>
    </w:p>
  </w:endnote>
  <w:endnote w:type="continuationSeparator" w:id="0">
    <w:p w:rsidR="003129D7" w:rsidRDefault="003129D7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3129D7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9D7" w:rsidRDefault="003129D7" w:rsidP="00C44E58">
      <w:pPr>
        <w:spacing w:after="0" w:line="240" w:lineRule="auto"/>
      </w:pPr>
      <w:r>
        <w:separator/>
      </w:r>
    </w:p>
  </w:footnote>
  <w:footnote w:type="continuationSeparator" w:id="0">
    <w:p w:rsidR="003129D7" w:rsidRDefault="003129D7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1026AC"/>
    <w:rsid w:val="00134C84"/>
    <w:rsid w:val="0015375E"/>
    <w:rsid w:val="001609C7"/>
    <w:rsid w:val="001802F3"/>
    <w:rsid w:val="00206D6C"/>
    <w:rsid w:val="00206FF7"/>
    <w:rsid w:val="00217DCF"/>
    <w:rsid w:val="00264704"/>
    <w:rsid w:val="0030004A"/>
    <w:rsid w:val="003025EB"/>
    <w:rsid w:val="003129D7"/>
    <w:rsid w:val="00313C95"/>
    <w:rsid w:val="003366AC"/>
    <w:rsid w:val="003378E7"/>
    <w:rsid w:val="00357FA7"/>
    <w:rsid w:val="003D7EC1"/>
    <w:rsid w:val="003F43D3"/>
    <w:rsid w:val="00400045"/>
    <w:rsid w:val="004137FF"/>
    <w:rsid w:val="00440AA7"/>
    <w:rsid w:val="00470CDF"/>
    <w:rsid w:val="00484BA8"/>
    <w:rsid w:val="004B0FFB"/>
    <w:rsid w:val="004B1CAA"/>
    <w:rsid w:val="004E3861"/>
    <w:rsid w:val="005867B6"/>
    <w:rsid w:val="005B4A03"/>
    <w:rsid w:val="005D0F10"/>
    <w:rsid w:val="005D28FA"/>
    <w:rsid w:val="00624893"/>
    <w:rsid w:val="00631720"/>
    <w:rsid w:val="00654591"/>
    <w:rsid w:val="006D0F36"/>
    <w:rsid w:val="006E466B"/>
    <w:rsid w:val="006F10A5"/>
    <w:rsid w:val="007175F3"/>
    <w:rsid w:val="00761419"/>
    <w:rsid w:val="00763239"/>
    <w:rsid w:val="00775648"/>
    <w:rsid w:val="007A42C2"/>
    <w:rsid w:val="007F249F"/>
    <w:rsid w:val="00883241"/>
    <w:rsid w:val="008975F1"/>
    <w:rsid w:val="008F381A"/>
    <w:rsid w:val="00954551"/>
    <w:rsid w:val="009A40F5"/>
    <w:rsid w:val="009B2FD2"/>
    <w:rsid w:val="009D18B9"/>
    <w:rsid w:val="009D6016"/>
    <w:rsid w:val="00A02763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B0BE2"/>
    <w:rsid w:val="00BB6582"/>
    <w:rsid w:val="00BC6962"/>
    <w:rsid w:val="00C3484F"/>
    <w:rsid w:val="00C44E58"/>
    <w:rsid w:val="00C80E0B"/>
    <w:rsid w:val="00C85BF1"/>
    <w:rsid w:val="00D12141"/>
    <w:rsid w:val="00D137AE"/>
    <w:rsid w:val="00DA1249"/>
    <w:rsid w:val="00DA2F76"/>
    <w:rsid w:val="00DC49B7"/>
    <w:rsid w:val="00DD6B6A"/>
    <w:rsid w:val="00DF28AE"/>
    <w:rsid w:val="00DF4284"/>
    <w:rsid w:val="00E15DBC"/>
    <w:rsid w:val="00E23D6B"/>
    <w:rsid w:val="00E73147"/>
    <w:rsid w:val="00EC5003"/>
    <w:rsid w:val="00F05526"/>
    <w:rsid w:val="00F068D5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2017-12-20T14:43:00Z</cp:lastPrinted>
  <dcterms:created xsi:type="dcterms:W3CDTF">2018-01-22T14:27:00Z</dcterms:created>
  <dcterms:modified xsi:type="dcterms:W3CDTF">2018-01-22T14:27:00Z</dcterms:modified>
</cp:coreProperties>
</file>