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06" w:rsidRDefault="00545106"/>
    <w:p w:rsidR="00030590" w:rsidRDefault="00030590"/>
    <w:p w:rsidR="00DE4043" w:rsidRDefault="00DE4043" w:rsidP="005B1F6A">
      <w:pPr>
        <w:jc w:val="both"/>
        <w:rPr>
          <w:sz w:val="28"/>
        </w:rPr>
      </w:pPr>
    </w:p>
    <w:p w:rsidR="00030590" w:rsidRPr="00DE4043" w:rsidRDefault="00DE4043" w:rsidP="00DE4043">
      <w:pPr>
        <w:jc w:val="center"/>
        <w:rPr>
          <w:rFonts w:ascii="Century Gothic" w:hAnsi="Century Gothic"/>
          <w:b/>
          <w:sz w:val="24"/>
          <w:szCs w:val="24"/>
        </w:rPr>
      </w:pPr>
      <w:r w:rsidRPr="00DE4043">
        <w:rPr>
          <w:rFonts w:ascii="Century Gothic" w:hAnsi="Century Gothic"/>
          <w:b/>
          <w:sz w:val="24"/>
          <w:szCs w:val="24"/>
        </w:rPr>
        <w:t xml:space="preserve">Nasce il </w:t>
      </w:r>
      <w:r w:rsidR="00030590" w:rsidRPr="00DE4043">
        <w:rPr>
          <w:rFonts w:ascii="Century Gothic" w:hAnsi="Century Gothic"/>
          <w:b/>
          <w:sz w:val="24"/>
          <w:szCs w:val="24"/>
        </w:rPr>
        <w:t>nuovo reparto di Rianimazione 1 Generale</w:t>
      </w:r>
    </w:p>
    <w:p w:rsidR="00030590" w:rsidRPr="00DE4043" w:rsidRDefault="00030590" w:rsidP="005B1F6A">
      <w:pPr>
        <w:jc w:val="both"/>
        <w:rPr>
          <w:rFonts w:ascii="Century Gothic" w:hAnsi="Century Gothic"/>
          <w:sz w:val="20"/>
          <w:szCs w:val="20"/>
        </w:rPr>
      </w:pPr>
    </w:p>
    <w:p w:rsidR="00030590" w:rsidRPr="00DE4043" w:rsidRDefault="00DE4043" w:rsidP="005B1F6A">
      <w:pPr>
        <w:jc w:val="both"/>
        <w:rPr>
          <w:rFonts w:ascii="Century Gothic" w:hAnsi="Century Gothic"/>
          <w:sz w:val="20"/>
          <w:szCs w:val="20"/>
        </w:rPr>
      </w:pPr>
      <w:r w:rsidRPr="00DE4043">
        <w:rPr>
          <w:rFonts w:ascii="Century Gothic" w:hAnsi="Century Gothic"/>
          <w:i/>
          <w:sz w:val="20"/>
          <w:szCs w:val="20"/>
        </w:rPr>
        <w:t>(Pavia, 7 febbraio 2018)</w:t>
      </w:r>
      <w:r>
        <w:rPr>
          <w:rFonts w:ascii="Century Gothic" w:hAnsi="Century Gothic"/>
          <w:sz w:val="20"/>
          <w:szCs w:val="20"/>
        </w:rPr>
        <w:t xml:space="preserve"> - </w:t>
      </w:r>
      <w:r w:rsidR="00030590" w:rsidRPr="00DE4043">
        <w:rPr>
          <w:rFonts w:ascii="Century Gothic" w:hAnsi="Century Gothic"/>
          <w:sz w:val="20"/>
          <w:szCs w:val="20"/>
        </w:rPr>
        <w:t xml:space="preserve">A metà marzo è previsto il trasferimento della ex-Rianimazione 2 dal Padiglione Ortopedia al piano meno 1 del DEA, in un’ampia zona che è stata allestita accanto alla attuale Rianimazione 1. I due reparti verranno unificati </w:t>
      </w:r>
      <w:r w:rsidR="005B1F6A" w:rsidRPr="00DE4043">
        <w:rPr>
          <w:rFonts w:ascii="Century Gothic" w:hAnsi="Century Gothic"/>
          <w:sz w:val="20"/>
          <w:szCs w:val="20"/>
        </w:rPr>
        <w:t xml:space="preserve">e </w:t>
      </w:r>
      <w:r w:rsidR="00030590" w:rsidRPr="00DE4043">
        <w:rPr>
          <w:rFonts w:ascii="Century Gothic" w:hAnsi="Century Gothic"/>
          <w:sz w:val="20"/>
          <w:szCs w:val="20"/>
        </w:rPr>
        <w:t xml:space="preserve">costituiranno la nuova </w:t>
      </w:r>
      <w:r w:rsidR="00030590" w:rsidRPr="00DE4043">
        <w:rPr>
          <w:rFonts w:ascii="Century Gothic" w:hAnsi="Century Gothic"/>
          <w:b/>
          <w:sz w:val="20"/>
          <w:szCs w:val="20"/>
        </w:rPr>
        <w:t>Rianimazione 1 Generale</w:t>
      </w:r>
      <w:r w:rsidR="00030590" w:rsidRPr="00DE4043">
        <w:rPr>
          <w:rFonts w:ascii="Century Gothic" w:hAnsi="Century Gothic"/>
          <w:sz w:val="20"/>
          <w:szCs w:val="20"/>
        </w:rPr>
        <w:t>.</w:t>
      </w:r>
    </w:p>
    <w:p w:rsidR="00030590" w:rsidRPr="00DE4043" w:rsidRDefault="00030590" w:rsidP="005B1F6A">
      <w:pPr>
        <w:jc w:val="both"/>
        <w:rPr>
          <w:rFonts w:ascii="Century Gothic" w:hAnsi="Century Gothic"/>
          <w:sz w:val="20"/>
          <w:szCs w:val="20"/>
        </w:rPr>
      </w:pPr>
      <w:r w:rsidRPr="00DE4043">
        <w:rPr>
          <w:rFonts w:ascii="Century Gothic" w:hAnsi="Century Gothic"/>
          <w:sz w:val="20"/>
          <w:szCs w:val="20"/>
        </w:rPr>
        <w:t>Il trasferimento e l’unificazione rappresentano un importante passo avanti fortemente volu</w:t>
      </w:r>
      <w:r w:rsidR="00DE4043">
        <w:rPr>
          <w:rFonts w:ascii="Century Gothic" w:hAnsi="Century Gothic"/>
          <w:sz w:val="20"/>
          <w:szCs w:val="20"/>
        </w:rPr>
        <w:t>to</w:t>
      </w:r>
      <w:r w:rsidRPr="00DE4043">
        <w:rPr>
          <w:rFonts w:ascii="Century Gothic" w:hAnsi="Century Gothic"/>
          <w:sz w:val="20"/>
          <w:szCs w:val="20"/>
        </w:rPr>
        <w:t xml:space="preserve"> a superamento di una situazione anacronistica che non aveva più ragione di esistere. La Rianimazione 1 era stata fondata nel 1967 nella parte storica del San Matteo, mentre nel 197</w:t>
      </w:r>
      <w:r w:rsidR="00B46CD7" w:rsidRPr="00DE4043">
        <w:rPr>
          <w:rFonts w:ascii="Century Gothic" w:hAnsi="Century Gothic"/>
          <w:sz w:val="20"/>
          <w:szCs w:val="20"/>
        </w:rPr>
        <w:t>4</w:t>
      </w:r>
      <w:r w:rsidRPr="00DE4043">
        <w:rPr>
          <w:rFonts w:ascii="Century Gothic" w:hAnsi="Century Gothic"/>
          <w:sz w:val="20"/>
          <w:szCs w:val="20"/>
        </w:rPr>
        <w:t xml:space="preserve"> si era aggiunta la Rianimazione 2</w:t>
      </w:r>
      <w:r w:rsidR="00B46CD7" w:rsidRPr="00DE4043">
        <w:rPr>
          <w:rFonts w:ascii="Century Gothic" w:hAnsi="Century Gothic"/>
          <w:sz w:val="20"/>
          <w:szCs w:val="20"/>
        </w:rPr>
        <w:t xml:space="preserve"> al padigli</w:t>
      </w:r>
      <w:r w:rsidR="00DE4043">
        <w:rPr>
          <w:rFonts w:ascii="Century Gothic" w:hAnsi="Century Gothic"/>
          <w:sz w:val="20"/>
          <w:szCs w:val="20"/>
        </w:rPr>
        <w:t>one Ortopedia, nella parte oppos</w:t>
      </w:r>
      <w:r w:rsidR="00B46CD7" w:rsidRPr="00DE4043">
        <w:rPr>
          <w:rFonts w:ascii="Century Gothic" w:hAnsi="Century Gothic"/>
          <w:sz w:val="20"/>
          <w:szCs w:val="20"/>
        </w:rPr>
        <w:t>ta dell’ospedale e al servizio del Pronto Soccors</w:t>
      </w:r>
      <w:r w:rsidR="00DE4043">
        <w:rPr>
          <w:rFonts w:ascii="Century Gothic" w:hAnsi="Century Gothic"/>
          <w:sz w:val="20"/>
          <w:szCs w:val="20"/>
        </w:rPr>
        <w:t>o Traumatologico e della N</w:t>
      </w:r>
      <w:r w:rsidR="00B46CD7" w:rsidRPr="00DE4043">
        <w:rPr>
          <w:rFonts w:ascii="Century Gothic" w:hAnsi="Century Gothic"/>
          <w:sz w:val="20"/>
          <w:szCs w:val="20"/>
        </w:rPr>
        <w:t>eurochirurgia.</w:t>
      </w:r>
    </w:p>
    <w:p w:rsidR="00B46CD7" w:rsidRPr="00DE4043" w:rsidRDefault="00B46CD7" w:rsidP="005B1F6A">
      <w:pPr>
        <w:jc w:val="both"/>
        <w:rPr>
          <w:rFonts w:ascii="Century Gothic" w:hAnsi="Century Gothic"/>
          <w:sz w:val="20"/>
          <w:szCs w:val="20"/>
        </w:rPr>
      </w:pPr>
      <w:r w:rsidRPr="00DE4043">
        <w:rPr>
          <w:rFonts w:ascii="Century Gothic" w:hAnsi="Century Gothic"/>
          <w:sz w:val="20"/>
          <w:szCs w:val="20"/>
        </w:rPr>
        <w:t xml:space="preserve">Ormai la storica ripartizione di spazi e compiti tra le due rianimazioni aveva perso di significato: i due reparti si </w:t>
      </w:r>
      <w:r w:rsidR="0095370E" w:rsidRPr="00DE4043">
        <w:rPr>
          <w:rFonts w:ascii="Century Gothic" w:hAnsi="Century Gothic"/>
          <w:sz w:val="20"/>
          <w:szCs w:val="20"/>
        </w:rPr>
        <w:t xml:space="preserve">erano </w:t>
      </w:r>
      <w:r w:rsidRPr="00DE4043">
        <w:rPr>
          <w:rFonts w:ascii="Century Gothic" w:hAnsi="Century Gothic"/>
          <w:sz w:val="20"/>
          <w:szCs w:val="20"/>
        </w:rPr>
        <w:t xml:space="preserve">avvicinati </w:t>
      </w:r>
      <w:r w:rsidR="005B1F6A" w:rsidRPr="00DE4043">
        <w:rPr>
          <w:rFonts w:ascii="Century Gothic" w:hAnsi="Century Gothic"/>
          <w:sz w:val="20"/>
          <w:szCs w:val="20"/>
        </w:rPr>
        <w:t xml:space="preserve">fisicamente </w:t>
      </w:r>
      <w:r w:rsidRPr="00DE4043">
        <w:rPr>
          <w:rFonts w:ascii="Century Gothic" w:hAnsi="Century Gothic"/>
          <w:sz w:val="20"/>
          <w:szCs w:val="20"/>
        </w:rPr>
        <w:t>(uno da sempre al Padiglione Ortopedia, e l’altro</w:t>
      </w:r>
      <w:r w:rsidR="00DE4043">
        <w:rPr>
          <w:rFonts w:ascii="Century Gothic" w:hAnsi="Century Gothic"/>
          <w:sz w:val="20"/>
          <w:szCs w:val="20"/>
        </w:rPr>
        <w:t>,</w:t>
      </w:r>
      <w:r w:rsidRPr="00DE4043">
        <w:rPr>
          <w:rFonts w:ascii="Century Gothic" w:hAnsi="Century Gothic"/>
          <w:sz w:val="20"/>
          <w:szCs w:val="20"/>
        </w:rPr>
        <w:t xml:space="preserve"> dal 2014</w:t>
      </w:r>
      <w:r w:rsidR="00DE4043">
        <w:rPr>
          <w:rFonts w:ascii="Century Gothic" w:hAnsi="Century Gothic"/>
          <w:sz w:val="20"/>
          <w:szCs w:val="20"/>
        </w:rPr>
        <w:t>,</w:t>
      </w:r>
      <w:r w:rsidRPr="00DE4043">
        <w:rPr>
          <w:rFonts w:ascii="Century Gothic" w:hAnsi="Century Gothic"/>
          <w:sz w:val="20"/>
          <w:szCs w:val="20"/>
        </w:rPr>
        <w:t xml:space="preserve"> </w:t>
      </w:r>
      <w:r w:rsidR="0095370E" w:rsidRPr="00DE4043">
        <w:rPr>
          <w:rFonts w:ascii="Century Gothic" w:hAnsi="Century Gothic"/>
          <w:sz w:val="20"/>
          <w:szCs w:val="20"/>
        </w:rPr>
        <w:t>approdato</w:t>
      </w:r>
      <w:r w:rsidRPr="00DE4043">
        <w:rPr>
          <w:rFonts w:ascii="Century Gothic" w:hAnsi="Century Gothic"/>
          <w:sz w:val="20"/>
          <w:szCs w:val="20"/>
        </w:rPr>
        <w:t xml:space="preserve"> al DEA)</w:t>
      </w:r>
      <w:r w:rsidR="0095370E" w:rsidRPr="00DE4043">
        <w:rPr>
          <w:rFonts w:ascii="Century Gothic" w:hAnsi="Century Gothic"/>
          <w:sz w:val="20"/>
          <w:szCs w:val="20"/>
        </w:rPr>
        <w:t xml:space="preserve"> pur rimanendo comunque separati, mentre i compiti e le competenze progressivamente erano diventati sempre più simili. Al tempo stesso le dimensioni dei singoli reparti erano rimaste troppo piccole per rimanere al passo con i tempi e per una gestione </w:t>
      </w:r>
      <w:r w:rsidR="00651A10" w:rsidRPr="00DE4043">
        <w:rPr>
          <w:rFonts w:ascii="Century Gothic" w:hAnsi="Century Gothic"/>
          <w:sz w:val="20"/>
          <w:szCs w:val="20"/>
        </w:rPr>
        <w:t xml:space="preserve">della sanità </w:t>
      </w:r>
      <w:r w:rsidR="0095370E" w:rsidRPr="00DE4043">
        <w:rPr>
          <w:rFonts w:ascii="Century Gothic" w:hAnsi="Century Gothic"/>
          <w:sz w:val="20"/>
          <w:szCs w:val="20"/>
        </w:rPr>
        <w:t>sempre più attenta ai costi.</w:t>
      </w:r>
    </w:p>
    <w:p w:rsidR="00651A10" w:rsidRPr="00DE4043" w:rsidRDefault="00BC1180" w:rsidP="005B1F6A">
      <w:pPr>
        <w:jc w:val="both"/>
        <w:rPr>
          <w:rFonts w:ascii="Century Gothic" w:hAnsi="Century Gothic"/>
          <w:sz w:val="20"/>
          <w:szCs w:val="20"/>
        </w:rPr>
      </w:pPr>
      <w:r w:rsidRPr="00DE4043">
        <w:rPr>
          <w:rFonts w:ascii="Century Gothic" w:hAnsi="Century Gothic"/>
          <w:sz w:val="20"/>
          <w:szCs w:val="20"/>
        </w:rPr>
        <w:t>L’innovazione della</w:t>
      </w:r>
      <w:r w:rsidR="00651A10" w:rsidRPr="00DE4043">
        <w:rPr>
          <w:rFonts w:ascii="Century Gothic" w:hAnsi="Century Gothic"/>
          <w:sz w:val="20"/>
          <w:szCs w:val="20"/>
        </w:rPr>
        <w:t xml:space="preserve"> nuova Rianimazio</w:t>
      </w:r>
      <w:r w:rsidR="00DE4043">
        <w:rPr>
          <w:rFonts w:ascii="Century Gothic" w:hAnsi="Century Gothic"/>
          <w:sz w:val="20"/>
          <w:szCs w:val="20"/>
        </w:rPr>
        <w:t xml:space="preserve">ne 1 Generale diretta da </w:t>
      </w:r>
      <w:r w:rsidR="00DE4043" w:rsidRPr="00DE4043">
        <w:rPr>
          <w:rFonts w:ascii="Century Gothic" w:hAnsi="Century Gothic"/>
          <w:b/>
          <w:sz w:val="20"/>
          <w:szCs w:val="20"/>
        </w:rPr>
        <w:t xml:space="preserve">Giorgio </w:t>
      </w:r>
      <w:r w:rsidR="00651A10" w:rsidRPr="00DE4043">
        <w:rPr>
          <w:rFonts w:ascii="Century Gothic" w:hAnsi="Century Gothic"/>
          <w:b/>
          <w:sz w:val="20"/>
          <w:szCs w:val="20"/>
        </w:rPr>
        <w:t>Iotti</w:t>
      </w:r>
      <w:r w:rsidR="00651A10" w:rsidRPr="00DE4043">
        <w:rPr>
          <w:rFonts w:ascii="Century Gothic" w:hAnsi="Century Gothic"/>
          <w:sz w:val="20"/>
          <w:szCs w:val="20"/>
        </w:rPr>
        <w:t xml:space="preserve"> </w:t>
      </w:r>
      <w:r w:rsidRPr="00DE4043">
        <w:rPr>
          <w:rFonts w:ascii="Century Gothic" w:hAnsi="Century Gothic"/>
          <w:sz w:val="20"/>
          <w:szCs w:val="20"/>
        </w:rPr>
        <w:t>non sarà rappresentata solo dalla costituzione di un</w:t>
      </w:r>
      <w:r w:rsidR="00DE4043">
        <w:rPr>
          <w:rFonts w:ascii="Century Gothic" w:hAnsi="Century Gothic"/>
          <w:sz w:val="20"/>
          <w:szCs w:val="20"/>
        </w:rPr>
        <w:t xml:space="preserve"> unico grande team</w:t>
      </w:r>
      <w:r w:rsidRPr="00DE4043">
        <w:rPr>
          <w:rFonts w:ascii="Century Gothic" w:hAnsi="Century Gothic"/>
          <w:sz w:val="20"/>
          <w:szCs w:val="20"/>
        </w:rPr>
        <w:t xml:space="preserve"> di lavoro raggruppato negli stessi spazi, ma anche dall’articolazione in 3 </w:t>
      </w:r>
      <w:r w:rsidR="00371177" w:rsidRPr="00DE4043">
        <w:rPr>
          <w:rFonts w:ascii="Century Gothic" w:hAnsi="Century Gothic"/>
          <w:sz w:val="20"/>
          <w:szCs w:val="20"/>
        </w:rPr>
        <w:t>filiere organizzative</w:t>
      </w:r>
      <w:r w:rsidRPr="00DE4043">
        <w:rPr>
          <w:rFonts w:ascii="Century Gothic" w:hAnsi="Century Gothic"/>
          <w:sz w:val="20"/>
          <w:szCs w:val="20"/>
        </w:rPr>
        <w:t xml:space="preserve"> differenti</w:t>
      </w:r>
      <w:r w:rsidR="00371177" w:rsidRPr="00DE4043">
        <w:rPr>
          <w:rFonts w:ascii="Century Gothic" w:hAnsi="Century Gothic"/>
          <w:sz w:val="20"/>
          <w:szCs w:val="20"/>
        </w:rPr>
        <w:t>, suddivise</w:t>
      </w:r>
      <w:r w:rsidR="005B1F6A" w:rsidRPr="00DE4043">
        <w:rPr>
          <w:rFonts w:ascii="Century Gothic" w:hAnsi="Century Gothic"/>
          <w:sz w:val="20"/>
          <w:szCs w:val="20"/>
        </w:rPr>
        <w:t xml:space="preserve"> per fare fronte al meglio alle esigenze fondamentali più moderne</w:t>
      </w:r>
      <w:r w:rsidRPr="00DE4043">
        <w:rPr>
          <w:rFonts w:ascii="Century Gothic" w:hAnsi="Century Gothic"/>
          <w:sz w:val="20"/>
          <w:szCs w:val="20"/>
        </w:rPr>
        <w:t>: 12 letti di Rianimazione Generale, 6 letti di Terapia Intensiva Postoperatoria e 5 letti di Assistenza Respiratoria Avanzata.</w:t>
      </w:r>
    </w:p>
    <w:p w:rsidR="00DE4043" w:rsidRDefault="00BC1180" w:rsidP="005B1F6A">
      <w:pPr>
        <w:jc w:val="both"/>
        <w:rPr>
          <w:rFonts w:ascii="Century Gothic" w:hAnsi="Century Gothic"/>
          <w:sz w:val="20"/>
          <w:szCs w:val="20"/>
        </w:rPr>
      </w:pPr>
      <w:r w:rsidRPr="00DE4043">
        <w:rPr>
          <w:rFonts w:ascii="Century Gothic" w:hAnsi="Century Gothic"/>
          <w:sz w:val="20"/>
          <w:szCs w:val="20"/>
        </w:rPr>
        <w:t xml:space="preserve">La Rianimazione Generale continuerà la propria missione di risposta all’emergenza interna </w:t>
      </w:r>
      <w:r w:rsidR="00E56F5D" w:rsidRPr="00DE4043">
        <w:rPr>
          <w:rFonts w:ascii="Century Gothic" w:hAnsi="Century Gothic"/>
          <w:sz w:val="20"/>
          <w:szCs w:val="20"/>
        </w:rPr>
        <w:t xml:space="preserve">nei reparti e nel Pronto Soccorso del </w:t>
      </w:r>
      <w:r w:rsidR="00371177" w:rsidRPr="00DE4043">
        <w:rPr>
          <w:rFonts w:ascii="Century Gothic" w:hAnsi="Century Gothic"/>
          <w:sz w:val="20"/>
          <w:szCs w:val="20"/>
        </w:rPr>
        <w:t>S</w:t>
      </w:r>
      <w:r w:rsidRPr="00DE4043">
        <w:rPr>
          <w:rFonts w:ascii="Century Gothic" w:hAnsi="Century Gothic"/>
          <w:sz w:val="20"/>
          <w:szCs w:val="20"/>
        </w:rPr>
        <w:t xml:space="preserve">an Matteo, </w:t>
      </w:r>
      <w:r w:rsidR="00371177" w:rsidRPr="00DE4043">
        <w:rPr>
          <w:rFonts w:ascii="Century Gothic" w:hAnsi="Century Gothic"/>
          <w:sz w:val="20"/>
          <w:szCs w:val="20"/>
        </w:rPr>
        <w:t>nonché</w:t>
      </w:r>
      <w:r w:rsidR="00E56F5D" w:rsidRPr="00DE4043">
        <w:rPr>
          <w:rFonts w:ascii="Century Gothic" w:hAnsi="Century Gothic"/>
          <w:sz w:val="20"/>
          <w:szCs w:val="20"/>
        </w:rPr>
        <w:t xml:space="preserve"> all’emergenza proveniente dal territorio. Recentemente questa missione è stata facilitata da un’interazione e interscambio sempre maggiori tra il personale delle rianimazioni </w:t>
      </w:r>
      <w:r w:rsidR="00DE4043">
        <w:rPr>
          <w:rFonts w:ascii="Century Gothic" w:hAnsi="Century Gothic"/>
          <w:sz w:val="20"/>
          <w:szCs w:val="20"/>
        </w:rPr>
        <w:t>e quello della AAT 118 di Pavia.</w:t>
      </w:r>
      <w:r w:rsidR="00E56F5D" w:rsidRPr="00DE4043">
        <w:rPr>
          <w:rFonts w:ascii="Century Gothic" w:hAnsi="Century Gothic"/>
          <w:sz w:val="20"/>
          <w:szCs w:val="20"/>
        </w:rPr>
        <w:t xml:space="preserve"> </w:t>
      </w:r>
    </w:p>
    <w:p w:rsidR="00E56F5D" w:rsidRPr="00DE4043" w:rsidRDefault="00E56F5D" w:rsidP="005B1F6A">
      <w:pPr>
        <w:jc w:val="both"/>
        <w:rPr>
          <w:rFonts w:ascii="Century Gothic" w:hAnsi="Century Gothic"/>
          <w:sz w:val="20"/>
          <w:szCs w:val="20"/>
        </w:rPr>
      </w:pPr>
      <w:r w:rsidRPr="00DE4043">
        <w:rPr>
          <w:rFonts w:ascii="Century Gothic" w:hAnsi="Century Gothic"/>
          <w:sz w:val="20"/>
          <w:szCs w:val="20"/>
        </w:rPr>
        <w:t xml:space="preserve">La </w:t>
      </w:r>
      <w:r w:rsidR="00153937" w:rsidRPr="00DE4043">
        <w:rPr>
          <w:rFonts w:ascii="Century Gothic" w:hAnsi="Century Gothic"/>
          <w:sz w:val="20"/>
          <w:szCs w:val="20"/>
        </w:rPr>
        <w:t xml:space="preserve">sezione di </w:t>
      </w:r>
      <w:r w:rsidRPr="00DE4043">
        <w:rPr>
          <w:rFonts w:ascii="Century Gothic" w:hAnsi="Century Gothic"/>
          <w:sz w:val="20"/>
          <w:szCs w:val="20"/>
        </w:rPr>
        <w:t>Terapia Intensiva Postoper</w:t>
      </w:r>
      <w:r w:rsidR="0041781E" w:rsidRPr="00DE4043">
        <w:rPr>
          <w:rFonts w:ascii="Century Gothic" w:hAnsi="Century Gothic"/>
          <w:sz w:val="20"/>
          <w:szCs w:val="20"/>
        </w:rPr>
        <w:t>a</w:t>
      </w:r>
      <w:r w:rsidRPr="00DE4043">
        <w:rPr>
          <w:rFonts w:ascii="Century Gothic" w:hAnsi="Century Gothic"/>
          <w:sz w:val="20"/>
          <w:szCs w:val="20"/>
        </w:rPr>
        <w:t>t</w:t>
      </w:r>
      <w:r w:rsidR="0041781E" w:rsidRPr="00DE4043">
        <w:rPr>
          <w:rFonts w:ascii="Century Gothic" w:hAnsi="Century Gothic"/>
          <w:sz w:val="20"/>
          <w:szCs w:val="20"/>
        </w:rPr>
        <w:t>o</w:t>
      </w:r>
      <w:r w:rsidRPr="00DE4043">
        <w:rPr>
          <w:rFonts w:ascii="Century Gothic" w:hAnsi="Century Gothic"/>
          <w:sz w:val="20"/>
          <w:szCs w:val="20"/>
        </w:rPr>
        <w:t>ria</w:t>
      </w:r>
      <w:r w:rsidR="00153937" w:rsidRPr="00DE4043">
        <w:rPr>
          <w:rFonts w:ascii="Century Gothic" w:hAnsi="Century Gothic"/>
          <w:sz w:val="20"/>
          <w:szCs w:val="20"/>
        </w:rPr>
        <w:t xml:space="preserve"> (TIPO)</w:t>
      </w:r>
      <w:r w:rsidRPr="00DE4043">
        <w:rPr>
          <w:rFonts w:ascii="Century Gothic" w:hAnsi="Century Gothic"/>
          <w:sz w:val="20"/>
          <w:szCs w:val="20"/>
        </w:rPr>
        <w:t>, dire</w:t>
      </w:r>
      <w:r w:rsidR="00DE4043">
        <w:rPr>
          <w:rFonts w:ascii="Century Gothic" w:hAnsi="Century Gothic"/>
          <w:sz w:val="20"/>
          <w:szCs w:val="20"/>
        </w:rPr>
        <w:t xml:space="preserve">tta da </w:t>
      </w:r>
      <w:r w:rsidRPr="00DE4043">
        <w:rPr>
          <w:rFonts w:ascii="Century Gothic" w:hAnsi="Century Gothic"/>
          <w:b/>
          <w:sz w:val="20"/>
          <w:szCs w:val="20"/>
        </w:rPr>
        <w:t>Francesco Mojoli</w:t>
      </w:r>
      <w:r w:rsidRPr="00DE4043">
        <w:rPr>
          <w:rFonts w:ascii="Century Gothic" w:hAnsi="Century Gothic"/>
          <w:sz w:val="20"/>
          <w:szCs w:val="20"/>
        </w:rPr>
        <w:t xml:space="preserve">, sarà costituita da 6 letti interamente dedicati ai pazienti da sottoporre a chirurgia particolarmente complessa o ai pazienti chirurgici più fragili. </w:t>
      </w:r>
      <w:r w:rsidR="0041781E" w:rsidRPr="00DE4043">
        <w:rPr>
          <w:rFonts w:ascii="Century Gothic" w:hAnsi="Century Gothic"/>
          <w:sz w:val="20"/>
          <w:szCs w:val="20"/>
        </w:rPr>
        <w:t>Per il S</w:t>
      </w:r>
      <w:r w:rsidRPr="00DE4043">
        <w:rPr>
          <w:rFonts w:ascii="Century Gothic" w:hAnsi="Century Gothic"/>
          <w:sz w:val="20"/>
          <w:szCs w:val="20"/>
        </w:rPr>
        <w:t>an Matteo</w:t>
      </w:r>
      <w:r w:rsidR="00153937" w:rsidRPr="00DE4043">
        <w:rPr>
          <w:rFonts w:ascii="Century Gothic" w:hAnsi="Century Gothic"/>
          <w:sz w:val="20"/>
          <w:szCs w:val="20"/>
        </w:rPr>
        <w:t xml:space="preserve"> questa</w:t>
      </w:r>
      <w:r w:rsidRPr="00DE4043">
        <w:rPr>
          <w:rFonts w:ascii="Century Gothic" w:hAnsi="Century Gothic"/>
          <w:sz w:val="20"/>
          <w:szCs w:val="20"/>
        </w:rPr>
        <w:t xml:space="preserve"> rappresenta una novità da tempo auspicata dai </w:t>
      </w:r>
      <w:r w:rsidR="0041781E" w:rsidRPr="00DE4043">
        <w:rPr>
          <w:rFonts w:ascii="Century Gothic" w:hAnsi="Century Gothic"/>
          <w:sz w:val="20"/>
          <w:szCs w:val="20"/>
        </w:rPr>
        <w:t>chirurghi</w:t>
      </w:r>
      <w:r w:rsidR="00153937" w:rsidRPr="00DE4043">
        <w:rPr>
          <w:rFonts w:ascii="Century Gothic" w:hAnsi="Century Gothic"/>
          <w:sz w:val="20"/>
          <w:szCs w:val="20"/>
        </w:rPr>
        <w:t>.</w:t>
      </w:r>
      <w:r w:rsidR="0041781E" w:rsidRPr="00DE4043">
        <w:rPr>
          <w:rFonts w:ascii="Century Gothic" w:hAnsi="Century Gothic"/>
          <w:sz w:val="20"/>
          <w:szCs w:val="20"/>
        </w:rPr>
        <w:t xml:space="preserve"> </w:t>
      </w:r>
      <w:r w:rsidR="00153937" w:rsidRPr="00DE4043">
        <w:rPr>
          <w:rFonts w:ascii="Century Gothic" w:hAnsi="Century Gothic"/>
          <w:sz w:val="20"/>
          <w:szCs w:val="20"/>
        </w:rPr>
        <w:t>Se la sicurezza dei pazienti chirurgici più difficili era già comunque garantita dai reparti di rianimazione, la costituzione d</w:t>
      </w:r>
      <w:r w:rsidR="00371177" w:rsidRPr="00DE4043">
        <w:rPr>
          <w:rFonts w:ascii="Century Gothic" w:hAnsi="Century Gothic"/>
          <w:sz w:val="20"/>
          <w:szCs w:val="20"/>
        </w:rPr>
        <w:t>i posti dedicati di</w:t>
      </w:r>
      <w:r w:rsidR="00153937" w:rsidRPr="00DE4043">
        <w:rPr>
          <w:rFonts w:ascii="Century Gothic" w:hAnsi="Century Gothic"/>
          <w:sz w:val="20"/>
          <w:szCs w:val="20"/>
        </w:rPr>
        <w:t xml:space="preserve"> TIPO è mirata all’importante compito di </w:t>
      </w:r>
      <w:r w:rsidR="00153937" w:rsidRPr="00DE4043">
        <w:rPr>
          <w:rFonts w:ascii="Century Gothic" w:hAnsi="Century Gothic"/>
          <w:sz w:val="20"/>
          <w:szCs w:val="20"/>
        </w:rPr>
        <w:lastRenderedPageBreak/>
        <w:t xml:space="preserve">dare sicurezza ed </w:t>
      </w:r>
      <w:r w:rsidR="00371177" w:rsidRPr="00DE4043">
        <w:rPr>
          <w:rFonts w:ascii="Century Gothic" w:hAnsi="Century Gothic"/>
          <w:sz w:val="20"/>
          <w:szCs w:val="20"/>
        </w:rPr>
        <w:t>evitare</w:t>
      </w:r>
      <w:r w:rsidR="00153937" w:rsidRPr="00DE4043">
        <w:rPr>
          <w:rFonts w:ascii="Century Gothic" w:hAnsi="Century Gothic"/>
          <w:sz w:val="20"/>
          <w:szCs w:val="20"/>
        </w:rPr>
        <w:t xml:space="preserve"> spiacevoli sospensioni di interventi per mancanza di posto letto in rianimazione. La TIPO pert</w:t>
      </w:r>
      <w:r w:rsidR="000E2FD7" w:rsidRPr="00DE4043">
        <w:rPr>
          <w:rFonts w:ascii="Century Gothic" w:hAnsi="Century Gothic"/>
          <w:sz w:val="20"/>
          <w:szCs w:val="20"/>
        </w:rPr>
        <w:t>ant</w:t>
      </w:r>
      <w:r w:rsidR="00153937" w:rsidRPr="00DE4043">
        <w:rPr>
          <w:rFonts w:ascii="Century Gothic" w:hAnsi="Century Gothic"/>
          <w:sz w:val="20"/>
          <w:szCs w:val="20"/>
        </w:rPr>
        <w:t>o consentirà di migliorare il servizio per i pazienti</w:t>
      </w:r>
      <w:r w:rsidR="000E2FD7" w:rsidRPr="00DE4043">
        <w:rPr>
          <w:rFonts w:ascii="Century Gothic" w:hAnsi="Century Gothic"/>
          <w:sz w:val="20"/>
          <w:szCs w:val="20"/>
        </w:rPr>
        <w:t xml:space="preserve"> (dobbiamo ricordare la necessità di proteggere una popolazione di pazienti chirurgici che è diventata sempre più anziana e con malattie croniche)</w:t>
      </w:r>
      <w:r w:rsidR="00153937" w:rsidRPr="00DE4043">
        <w:rPr>
          <w:rFonts w:ascii="Century Gothic" w:hAnsi="Century Gothic"/>
          <w:sz w:val="20"/>
          <w:szCs w:val="20"/>
        </w:rPr>
        <w:t xml:space="preserve"> e di rendere più fluida </w:t>
      </w:r>
      <w:r w:rsidR="000E2FD7" w:rsidRPr="00DE4043">
        <w:rPr>
          <w:rFonts w:ascii="Century Gothic" w:hAnsi="Century Gothic"/>
          <w:sz w:val="20"/>
          <w:szCs w:val="20"/>
        </w:rPr>
        <w:t>e</w:t>
      </w:r>
      <w:r w:rsidR="00371177" w:rsidRPr="00DE4043">
        <w:rPr>
          <w:rFonts w:ascii="Century Gothic" w:hAnsi="Century Gothic"/>
          <w:sz w:val="20"/>
          <w:szCs w:val="20"/>
        </w:rPr>
        <w:t>d</w:t>
      </w:r>
      <w:r w:rsidR="000E2FD7" w:rsidRPr="00DE4043">
        <w:rPr>
          <w:rFonts w:ascii="Century Gothic" w:hAnsi="Century Gothic"/>
          <w:sz w:val="20"/>
          <w:szCs w:val="20"/>
        </w:rPr>
        <w:t xml:space="preserve"> </w:t>
      </w:r>
      <w:r w:rsidR="00371177" w:rsidRPr="00DE4043">
        <w:rPr>
          <w:rFonts w:ascii="Century Gothic" w:hAnsi="Century Gothic"/>
          <w:sz w:val="20"/>
          <w:szCs w:val="20"/>
        </w:rPr>
        <w:t>efficiente</w:t>
      </w:r>
      <w:r w:rsidR="000E2FD7" w:rsidRPr="00DE4043">
        <w:rPr>
          <w:rFonts w:ascii="Century Gothic" w:hAnsi="Century Gothic"/>
          <w:sz w:val="20"/>
          <w:szCs w:val="20"/>
        </w:rPr>
        <w:t xml:space="preserve"> </w:t>
      </w:r>
      <w:r w:rsidR="00153937" w:rsidRPr="00DE4043">
        <w:rPr>
          <w:rFonts w:ascii="Century Gothic" w:hAnsi="Century Gothic"/>
          <w:sz w:val="20"/>
          <w:szCs w:val="20"/>
        </w:rPr>
        <w:t>l’attività chirurgica</w:t>
      </w:r>
      <w:r w:rsidR="000E2FD7" w:rsidRPr="00DE4043">
        <w:rPr>
          <w:rFonts w:ascii="Century Gothic" w:hAnsi="Century Gothic"/>
          <w:sz w:val="20"/>
          <w:szCs w:val="20"/>
        </w:rPr>
        <w:t xml:space="preserve"> del San Matteo</w:t>
      </w:r>
      <w:r w:rsidR="00153937" w:rsidRPr="00DE4043">
        <w:rPr>
          <w:rFonts w:ascii="Century Gothic" w:hAnsi="Century Gothic"/>
          <w:sz w:val="20"/>
          <w:szCs w:val="20"/>
        </w:rPr>
        <w:t>.</w:t>
      </w:r>
    </w:p>
    <w:p w:rsidR="00545106" w:rsidRPr="00DE4043" w:rsidRDefault="00153937" w:rsidP="005B1F6A">
      <w:pPr>
        <w:jc w:val="both"/>
        <w:rPr>
          <w:rFonts w:ascii="Century Gothic" w:hAnsi="Century Gothic"/>
          <w:sz w:val="20"/>
          <w:szCs w:val="20"/>
        </w:rPr>
      </w:pPr>
      <w:r w:rsidRPr="00DE4043">
        <w:rPr>
          <w:rFonts w:ascii="Century Gothic" w:hAnsi="Century Gothic"/>
          <w:sz w:val="20"/>
          <w:szCs w:val="20"/>
        </w:rPr>
        <w:t>La sezione di Assistenza Respir</w:t>
      </w:r>
      <w:r w:rsidR="00DE4043">
        <w:rPr>
          <w:rFonts w:ascii="Century Gothic" w:hAnsi="Century Gothic"/>
          <w:sz w:val="20"/>
          <w:szCs w:val="20"/>
        </w:rPr>
        <w:t>atoria Avanzata, diretta da</w:t>
      </w:r>
      <w:r w:rsidRPr="00DE4043">
        <w:rPr>
          <w:rFonts w:ascii="Century Gothic" w:hAnsi="Century Gothic"/>
          <w:sz w:val="20"/>
          <w:szCs w:val="20"/>
        </w:rPr>
        <w:t xml:space="preserve"> </w:t>
      </w:r>
      <w:r w:rsidRPr="00DE4043">
        <w:rPr>
          <w:rFonts w:ascii="Century Gothic" w:hAnsi="Century Gothic"/>
          <w:b/>
          <w:sz w:val="20"/>
          <w:szCs w:val="20"/>
        </w:rPr>
        <w:t xml:space="preserve">Mirko </w:t>
      </w:r>
      <w:proofErr w:type="spellStart"/>
      <w:r w:rsidRPr="00DE4043">
        <w:rPr>
          <w:rFonts w:ascii="Century Gothic" w:hAnsi="Century Gothic"/>
          <w:b/>
          <w:sz w:val="20"/>
          <w:szCs w:val="20"/>
        </w:rPr>
        <w:t>Belliato</w:t>
      </w:r>
      <w:proofErr w:type="spellEnd"/>
      <w:r w:rsidRPr="00DE4043">
        <w:rPr>
          <w:rFonts w:ascii="Century Gothic" w:hAnsi="Century Gothic"/>
          <w:sz w:val="20"/>
          <w:szCs w:val="20"/>
        </w:rPr>
        <w:t xml:space="preserve">, </w:t>
      </w:r>
      <w:r w:rsidR="000E2FD7" w:rsidRPr="00DE4043">
        <w:rPr>
          <w:rFonts w:ascii="Century Gothic" w:hAnsi="Century Gothic"/>
          <w:sz w:val="20"/>
          <w:szCs w:val="20"/>
        </w:rPr>
        <w:t xml:space="preserve">sarà invece basata su 5 posti letto dedicati ai casi di rianimazione che necessitano dei supporti vitali e delle tecnologie più complesse, come l’ECMO. Questa sezione risponderà alla vocazione del San Matteo di riferimento regionale e nazionale per le patologie più complesse. Ricordiamo che la rianimazione di Pavia </w:t>
      </w:r>
      <w:r w:rsidR="00E27CFF" w:rsidRPr="00DE4043">
        <w:rPr>
          <w:rFonts w:ascii="Century Gothic" w:hAnsi="Century Gothic"/>
          <w:sz w:val="20"/>
          <w:szCs w:val="20"/>
        </w:rPr>
        <w:t xml:space="preserve">è uno dei 14 centri </w:t>
      </w:r>
      <w:r w:rsidR="000E2FD7" w:rsidRPr="00DE4043">
        <w:rPr>
          <w:rFonts w:ascii="Century Gothic" w:hAnsi="Century Gothic"/>
          <w:sz w:val="20"/>
          <w:szCs w:val="20"/>
        </w:rPr>
        <w:t xml:space="preserve">della rete Nazionale </w:t>
      </w:r>
      <w:proofErr w:type="spellStart"/>
      <w:r w:rsidR="000E2FD7" w:rsidRPr="00DE4043">
        <w:rPr>
          <w:rFonts w:ascii="Century Gothic" w:hAnsi="Century Gothic"/>
          <w:sz w:val="20"/>
          <w:szCs w:val="20"/>
        </w:rPr>
        <w:t>ReSpIRA</w:t>
      </w:r>
      <w:proofErr w:type="spellEnd"/>
      <w:r w:rsidR="000E2FD7" w:rsidRPr="00DE4043">
        <w:rPr>
          <w:rFonts w:ascii="Century Gothic" w:hAnsi="Century Gothic"/>
          <w:sz w:val="20"/>
          <w:szCs w:val="20"/>
        </w:rPr>
        <w:t xml:space="preserve"> (Rete Specializzata nell’Ins</w:t>
      </w:r>
      <w:r w:rsidR="00DE4043">
        <w:rPr>
          <w:rFonts w:ascii="Century Gothic" w:hAnsi="Century Gothic"/>
          <w:sz w:val="20"/>
          <w:szCs w:val="20"/>
        </w:rPr>
        <w:t xml:space="preserve">ufficienza Respiratoria Acuta) </w:t>
      </w:r>
      <w:r w:rsidR="00E27CFF" w:rsidRPr="00DE4043">
        <w:rPr>
          <w:rFonts w:ascii="Century Gothic" w:hAnsi="Century Gothic"/>
          <w:sz w:val="20"/>
          <w:szCs w:val="20"/>
        </w:rPr>
        <w:t xml:space="preserve">costituita </w:t>
      </w:r>
      <w:r w:rsidR="000E2FD7" w:rsidRPr="00DE4043">
        <w:rPr>
          <w:rFonts w:ascii="Century Gothic" w:hAnsi="Century Gothic"/>
          <w:sz w:val="20"/>
          <w:szCs w:val="20"/>
        </w:rPr>
        <w:t>dal Ministero della Salute nel 2009 per fronteggiare l’emergenza dell</w:t>
      </w:r>
      <w:r w:rsidR="004574FC" w:rsidRPr="00DE4043">
        <w:rPr>
          <w:rFonts w:ascii="Century Gothic" w:hAnsi="Century Gothic"/>
          <w:sz w:val="20"/>
          <w:szCs w:val="20"/>
        </w:rPr>
        <w:t xml:space="preserve">a </w:t>
      </w:r>
      <w:r w:rsidR="000E2FD7" w:rsidRPr="00DE4043">
        <w:rPr>
          <w:rFonts w:ascii="Century Gothic" w:hAnsi="Century Gothic"/>
          <w:sz w:val="20"/>
          <w:szCs w:val="20"/>
        </w:rPr>
        <w:t xml:space="preserve">influenza H1N1 </w:t>
      </w:r>
      <w:r w:rsidR="004574FC" w:rsidRPr="00DE4043">
        <w:rPr>
          <w:rFonts w:ascii="Century Gothic" w:hAnsi="Century Gothic"/>
          <w:sz w:val="20"/>
          <w:szCs w:val="20"/>
        </w:rPr>
        <w:t xml:space="preserve">pandemica </w:t>
      </w:r>
      <w:r w:rsidR="000E2FD7" w:rsidRPr="00DE4043">
        <w:rPr>
          <w:rFonts w:ascii="Century Gothic" w:hAnsi="Century Gothic"/>
          <w:sz w:val="20"/>
          <w:szCs w:val="20"/>
        </w:rPr>
        <w:t xml:space="preserve">grave, </w:t>
      </w:r>
      <w:r w:rsidR="00E27CFF" w:rsidRPr="00DE4043">
        <w:rPr>
          <w:rFonts w:ascii="Century Gothic" w:hAnsi="Century Gothic"/>
          <w:sz w:val="20"/>
          <w:szCs w:val="20"/>
        </w:rPr>
        <w:t>rete</w:t>
      </w:r>
      <w:r w:rsidR="000E2FD7" w:rsidRPr="00DE4043">
        <w:rPr>
          <w:rFonts w:ascii="Century Gothic" w:hAnsi="Century Gothic"/>
          <w:sz w:val="20"/>
          <w:szCs w:val="20"/>
        </w:rPr>
        <w:t xml:space="preserve"> attivissima negli ultimi due mesi </w:t>
      </w:r>
      <w:r w:rsidR="004574FC" w:rsidRPr="00DE4043">
        <w:rPr>
          <w:rFonts w:ascii="Century Gothic" w:hAnsi="Century Gothic"/>
          <w:sz w:val="20"/>
          <w:szCs w:val="20"/>
        </w:rPr>
        <w:t>ancora una volta per</w:t>
      </w:r>
      <w:r w:rsidR="00DE4043">
        <w:rPr>
          <w:rFonts w:ascii="Century Gothic" w:hAnsi="Century Gothic"/>
          <w:sz w:val="20"/>
          <w:szCs w:val="20"/>
        </w:rPr>
        <w:t xml:space="preserve"> l’epidemia influenzale</w:t>
      </w:r>
      <w:r w:rsidR="004574FC" w:rsidRPr="00DE4043">
        <w:rPr>
          <w:rFonts w:ascii="Century Gothic" w:hAnsi="Century Gothic"/>
          <w:sz w:val="20"/>
          <w:szCs w:val="20"/>
        </w:rPr>
        <w:t>.</w:t>
      </w:r>
      <w:r w:rsidR="00393A1D" w:rsidRPr="00DE4043">
        <w:rPr>
          <w:rFonts w:ascii="Century Gothic" w:hAnsi="Century Gothic"/>
          <w:sz w:val="20"/>
          <w:szCs w:val="20"/>
        </w:rPr>
        <w:t xml:space="preserve"> In stretta relazione con il l’AAT 11</w:t>
      </w:r>
      <w:r w:rsidR="00DE4043">
        <w:rPr>
          <w:rFonts w:ascii="Century Gothic" w:hAnsi="Century Gothic"/>
          <w:sz w:val="20"/>
          <w:szCs w:val="20"/>
        </w:rPr>
        <w:t xml:space="preserve">8 di Pavia diretta da </w:t>
      </w:r>
      <w:r w:rsidR="00393A1D" w:rsidRPr="00DE4043">
        <w:rPr>
          <w:rFonts w:ascii="Century Gothic" w:hAnsi="Century Gothic"/>
          <w:sz w:val="20"/>
          <w:szCs w:val="20"/>
        </w:rPr>
        <w:t xml:space="preserve">Alessandra Palo, la sezione di Assistenza Respiratoria Avanzata si occuperà anche di assistenza cardiorespiratoria con ECMO </w:t>
      </w:r>
      <w:r w:rsidR="00371177" w:rsidRPr="00DE4043">
        <w:rPr>
          <w:rFonts w:ascii="Century Gothic" w:hAnsi="Century Gothic"/>
          <w:sz w:val="20"/>
          <w:szCs w:val="20"/>
        </w:rPr>
        <w:t xml:space="preserve">nei casi di </w:t>
      </w:r>
      <w:r w:rsidR="00393A1D" w:rsidRPr="00DE4043">
        <w:rPr>
          <w:rFonts w:ascii="Century Gothic" w:hAnsi="Century Gothic"/>
          <w:sz w:val="20"/>
          <w:szCs w:val="20"/>
        </w:rPr>
        <w:t xml:space="preserve">arresto cardiaco </w:t>
      </w:r>
      <w:r w:rsidR="00371177" w:rsidRPr="00DE4043">
        <w:rPr>
          <w:rFonts w:ascii="Century Gothic" w:hAnsi="Century Gothic"/>
          <w:sz w:val="20"/>
          <w:szCs w:val="20"/>
        </w:rPr>
        <w:t>non responsivi</w:t>
      </w:r>
      <w:r w:rsidR="00393A1D" w:rsidRPr="00DE4043">
        <w:rPr>
          <w:rFonts w:ascii="Century Gothic" w:hAnsi="Century Gothic"/>
          <w:sz w:val="20"/>
          <w:szCs w:val="20"/>
        </w:rPr>
        <w:t xml:space="preserve"> al trattamento convenzionale.</w:t>
      </w:r>
    </w:p>
    <w:p w:rsidR="00545106" w:rsidRPr="00DE4043" w:rsidRDefault="00371177" w:rsidP="005B1F6A">
      <w:pPr>
        <w:jc w:val="both"/>
        <w:rPr>
          <w:rFonts w:ascii="Century Gothic" w:hAnsi="Century Gothic"/>
          <w:sz w:val="20"/>
          <w:szCs w:val="20"/>
        </w:rPr>
      </w:pPr>
      <w:r w:rsidRPr="00DE4043">
        <w:rPr>
          <w:rFonts w:ascii="Century Gothic" w:hAnsi="Century Gothic"/>
          <w:sz w:val="20"/>
          <w:szCs w:val="20"/>
        </w:rPr>
        <w:t>L’unificazione dei reparti di rianimazione al San Matteo rappresenta un primo grande passo verso la modernizzazione organizz</w:t>
      </w:r>
      <w:r w:rsidR="00E62260" w:rsidRPr="00DE4043">
        <w:rPr>
          <w:rFonts w:ascii="Century Gothic" w:hAnsi="Century Gothic"/>
          <w:sz w:val="20"/>
          <w:szCs w:val="20"/>
        </w:rPr>
        <w:t>ativa dei posti letto intensivi.</w:t>
      </w:r>
      <w:r w:rsidRPr="00DE4043">
        <w:rPr>
          <w:rFonts w:ascii="Century Gothic" w:hAnsi="Century Gothic"/>
          <w:sz w:val="20"/>
          <w:szCs w:val="20"/>
        </w:rPr>
        <w:t xml:space="preserve"> </w:t>
      </w:r>
      <w:bookmarkStart w:id="0" w:name="_GoBack"/>
      <w:bookmarkEnd w:id="0"/>
    </w:p>
    <w:p w:rsidR="00E62260" w:rsidRPr="007A28DF" w:rsidRDefault="007A28DF" w:rsidP="005B1F6A">
      <w:pPr>
        <w:jc w:val="both"/>
        <w:rPr>
          <w:rFonts w:ascii="Century Gothic" w:hAnsi="Century Gothic"/>
          <w:i/>
          <w:sz w:val="20"/>
          <w:szCs w:val="20"/>
        </w:rPr>
      </w:pPr>
      <w:r w:rsidRPr="007A28DF">
        <w:rPr>
          <w:rFonts w:ascii="Century Gothic" w:hAnsi="Century Gothic"/>
          <w:i/>
          <w:sz w:val="20"/>
          <w:szCs w:val="20"/>
        </w:rPr>
        <w:t>(</w:t>
      </w:r>
      <w:r w:rsidR="00DE4043" w:rsidRPr="007A28DF">
        <w:rPr>
          <w:rFonts w:ascii="Century Gothic" w:hAnsi="Century Gothic"/>
          <w:i/>
          <w:sz w:val="20"/>
          <w:szCs w:val="20"/>
        </w:rPr>
        <w:t xml:space="preserve">Nella foto, da sinistra a destra, Mirko </w:t>
      </w:r>
      <w:proofErr w:type="spellStart"/>
      <w:r w:rsidR="00DE4043" w:rsidRPr="007A28DF">
        <w:rPr>
          <w:rFonts w:ascii="Century Gothic" w:hAnsi="Century Gothic"/>
          <w:i/>
          <w:sz w:val="20"/>
          <w:szCs w:val="20"/>
        </w:rPr>
        <w:t>Belliato</w:t>
      </w:r>
      <w:proofErr w:type="spellEnd"/>
      <w:r w:rsidR="00DE4043" w:rsidRPr="007A28DF">
        <w:rPr>
          <w:rFonts w:ascii="Century Gothic" w:hAnsi="Century Gothic"/>
          <w:i/>
          <w:sz w:val="20"/>
          <w:szCs w:val="20"/>
        </w:rPr>
        <w:t xml:space="preserve">, </w:t>
      </w:r>
      <w:r w:rsidRPr="007A28DF">
        <w:rPr>
          <w:rFonts w:ascii="Century Gothic" w:hAnsi="Century Gothic"/>
          <w:i/>
          <w:sz w:val="20"/>
          <w:szCs w:val="20"/>
        </w:rPr>
        <w:t>Giorgio Iotti, Francesco Mojoli)</w:t>
      </w:r>
    </w:p>
    <w:p w:rsidR="00E62260" w:rsidRPr="00DE4043" w:rsidRDefault="00E62260" w:rsidP="005B1F6A">
      <w:pPr>
        <w:jc w:val="both"/>
        <w:rPr>
          <w:rFonts w:ascii="Century Gothic" w:hAnsi="Century Gothic"/>
          <w:sz w:val="20"/>
          <w:szCs w:val="20"/>
        </w:rPr>
      </w:pPr>
    </w:p>
    <w:p w:rsidR="00545106" w:rsidRPr="00DE4043" w:rsidRDefault="00545106" w:rsidP="005B1F6A">
      <w:pPr>
        <w:jc w:val="both"/>
        <w:rPr>
          <w:rFonts w:ascii="Century Gothic" w:hAnsi="Century Gothic"/>
          <w:sz w:val="20"/>
          <w:szCs w:val="20"/>
        </w:rPr>
      </w:pPr>
    </w:p>
    <w:p w:rsidR="00545106" w:rsidRPr="00DE4043" w:rsidRDefault="00545106" w:rsidP="005B1F6A">
      <w:pPr>
        <w:jc w:val="both"/>
        <w:rPr>
          <w:rFonts w:ascii="Century Gothic" w:hAnsi="Century Gothic"/>
          <w:sz w:val="20"/>
          <w:szCs w:val="20"/>
        </w:rPr>
      </w:pPr>
    </w:p>
    <w:sectPr w:rsidR="00545106" w:rsidRPr="00DE4043" w:rsidSect="00BC6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AA" w:rsidRDefault="009F0CAA" w:rsidP="00C44E58">
      <w:pPr>
        <w:spacing w:after="0" w:line="240" w:lineRule="auto"/>
      </w:pPr>
      <w:r>
        <w:separator/>
      </w:r>
    </w:p>
  </w:endnote>
  <w:endnote w:type="continuationSeparator" w:id="0">
    <w:p w:rsidR="009F0CAA" w:rsidRDefault="009F0CAA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09" w:rsidRDefault="00162C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8039"/>
      <w:docPartObj>
        <w:docPartGallery w:val="Page Numbers (Bottom of Page)"/>
        <w:docPartUnique/>
      </w:docPartObj>
    </w:sdtPr>
    <w:sdtEndPr/>
    <w:sdtContent>
      <w:p w:rsidR="00162C09" w:rsidRDefault="0020648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106" w:rsidRPr="00C85BF1" w:rsidRDefault="00545106" w:rsidP="00C85BF1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06" w:rsidRPr="007A42C2" w:rsidRDefault="00545106" w:rsidP="00BC6962">
    <w:pPr>
      <w:tabs>
        <w:tab w:val="left" w:pos="7950"/>
      </w:tabs>
      <w:spacing w:after="0" w:line="240" w:lineRule="auto"/>
      <w:rPr>
        <w:sz w:val="16"/>
        <w:szCs w:val="16"/>
      </w:rPr>
    </w:pPr>
    <w:r w:rsidRPr="007A42C2">
      <w:rPr>
        <w:sz w:val="16"/>
        <w:szCs w:val="16"/>
      </w:rPr>
      <w:t>RESPONSABILE DEL PROCEDIMENTO</w:t>
    </w:r>
    <w:r>
      <w:rPr>
        <w:sz w:val="16"/>
        <w:szCs w:val="16"/>
      </w:rPr>
      <w:t>:</w:t>
    </w:r>
  </w:p>
  <w:p w:rsidR="00545106" w:rsidRPr="000C78E2" w:rsidRDefault="00545106" w:rsidP="00BC6962">
    <w:pPr>
      <w:tabs>
        <w:tab w:val="left" w:pos="795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>RESPONSABILE DELL’ISTR</w:t>
    </w:r>
    <w:r w:rsidRPr="007A42C2">
      <w:rPr>
        <w:sz w:val="16"/>
        <w:szCs w:val="16"/>
      </w:rPr>
      <w:t>UTTORIA</w:t>
    </w:r>
    <w:r>
      <w:rPr>
        <w:sz w:val="16"/>
        <w:szCs w:val="16"/>
      </w:rPr>
      <w:t>:</w:t>
    </w:r>
  </w:p>
  <w:p w:rsidR="00545106" w:rsidRDefault="00545106" w:rsidP="00BC6962">
    <w:pPr>
      <w:pStyle w:val="Pidipagina"/>
    </w:pPr>
  </w:p>
  <w:p w:rsidR="00545106" w:rsidRDefault="009F0CAA" w:rsidP="00BC6962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.8pt;margin-top:766.5pt;width:93pt;height:45pt;z-index:-251657216;visibility:visible;mso-wrap-distance-top:3.6pt;mso-wrap-distance-bottom:3.6pt;mso-position-vertical-relative:page" stroked="f">
          <v:textbox>
            <w:txbxContent>
              <w:p w:rsidR="00545106" w:rsidRDefault="00FA0CB0" w:rsidP="00BC6962">
                <w:pPr>
                  <w:jc w:val="right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971550" cy="457200"/>
                      <wp:effectExtent l="19050" t="0" r="0" b="0"/>
                      <wp:docPr id="4" name="Immagine 2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y="page"/>
        </v:shape>
      </w:pict>
    </w:r>
    <w:r>
      <w:rPr>
        <w:noProof/>
        <w:lang w:eastAsia="it-IT"/>
      </w:rPr>
      <w:pict>
        <v:line id="Connettore 1 12" o:spid="_x0000_s2052" style="position:absolute;z-index:251658240;visibility:visible" from="126.3pt,.95pt" to="358.8pt,.95pt" strokecolor="#a5a5a5" strokeweight=".5pt">
          <v:stroke joinstyle="miter"/>
        </v:line>
      </w:pict>
    </w:r>
  </w:p>
  <w:p w:rsidR="00545106" w:rsidRPr="006E466B" w:rsidRDefault="00545106" w:rsidP="00BC6962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545106" w:rsidRPr="006E466B" w:rsidRDefault="00545106" w:rsidP="00BC6962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545106" w:rsidRPr="006E466B" w:rsidRDefault="00545106" w:rsidP="00BC6962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545106" w:rsidRPr="006E466B" w:rsidRDefault="00545106" w:rsidP="00BC6962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V.le Golgi 19 - </w:t>
    </w:r>
    <w:r w:rsidRPr="006E466B">
      <w:rPr>
        <w:sz w:val="16"/>
        <w:szCs w:val="16"/>
      </w:rPr>
      <w:t xml:space="preserve">27100, </w:t>
    </w:r>
    <w:proofErr w:type="gramStart"/>
    <w:r w:rsidRPr="006E466B">
      <w:rPr>
        <w:sz w:val="16"/>
        <w:szCs w:val="16"/>
      </w:rPr>
      <w:t>PAVIA  -</w:t>
    </w:r>
    <w:proofErr w:type="gramEnd"/>
    <w:r w:rsidRPr="006E466B">
      <w:rPr>
        <w:sz w:val="16"/>
        <w:szCs w:val="16"/>
      </w:rPr>
      <w:t xml:space="preserve"> Tel. 0382.5011</w:t>
    </w:r>
  </w:p>
  <w:p w:rsidR="00545106" w:rsidRDefault="009F0CAA" w:rsidP="00BC6962">
    <w:pPr>
      <w:pStyle w:val="Pidipagina"/>
      <w:jc w:val="center"/>
      <w:rPr>
        <w:sz w:val="16"/>
        <w:szCs w:val="16"/>
      </w:rPr>
    </w:pPr>
    <w:hyperlink r:id="rId2" w:history="1">
      <w:r w:rsidR="00545106" w:rsidRPr="00515B4A">
        <w:rPr>
          <w:rStyle w:val="Collegamentoipertestuale"/>
          <w:sz w:val="16"/>
          <w:szCs w:val="16"/>
        </w:rPr>
        <w:t>www.sanmatteo.org</w:t>
      </w:r>
    </w:hyperlink>
  </w:p>
  <w:p w:rsidR="00545106" w:rsidRPr="006E466B" w:rsidRDefault="00545106" w:rsidP="00BC6962">
    <w:pPr>
      <w:pStyle w:val="Pidipagina"/>
      <w:jc w:val="center"/>
      <w:rPr>
        <w:sz w:val="16"/>
        <w:szCs w:val="16"/>
      </w:rPr>
    </w:pPr>
  </w:p>
  <w:p w:rsidR="00545106" w:rsidRPr="00C85BF1" w:rsidRDefault="00545106">
    <w:pPr>
      <w:pStyle w:val="Pidipagina"/>
      <w:rPr>
        <w:sz w:val="16"/>
        <w:szCs w:val="16"/>
      </w:rPr>
    </w:pPr>
    <w:proofErr w:type="spellStart"/>
    <w:r w:rsidRPr="00C93DF6">
      <w:rPr>
        <w:sz w:val="16"/>
        <w:szCs w:val="16"/>
      </w:rPr>
      <w:t>Mod</w:t>
    </w:r>
    <w:proofErr w:type="spellEnd"/>
    <w:r w:rsidRPr="00C93DF6">
      <w:rPr>
        <w:sz w:val="16"/>
        <w:szCs w:val="16"/>
      </w:rPr>
      <w:t xml:space="preserve">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AA" w:rsidRDefault="009F0CAA" w:rsidP="00C44E58">
      <w:pPr>
        <w:spacing w:after="0" w:line="240" w:lineRule="auto"/>
      </w:pPr>
      <w:r>
        <w:separator/>
      </w:r>
    </w:p>
  </w:footnote>
  <w:footnote w:type="continuationSeparator" w:id="0">
    <w:p w:rsidR="009F0CAA" w:rsidRDefault="009F0CAA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09" w:rsidRDefault="00162C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06" w:rsidRDefault="00FA0CB0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>
          <wp:extent cx="1323975" cy="952500"/>
          <wp:effectExtent l="19050" t="0" r="9525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106" w:rsidRDefault="00545106" w:rsidP="00C44E58">
    <w:pPr>
      <w:pStyle w:val="Intestazione"/>
      <w:tabs>
        <w:tab w:val="clear" w:pos="4819"/>
        <w:tab w:val="clear" w:pos="9638"/>
        <w:tab w:val="left" w:pos="4140"/>
      </w:tabs>
    </w:pPr>
  </w:p>
  <w:p w:rsidR="00545106" w:rsidRPr="00C44E58" w:rsidRDefault="00545106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06" w:rsidRDefault="009F0CAA" w:rsidP="00BC6962">
    <w:pPr>
      <w:pStyle w:val="Intestazione"/>
      <w:ind w:left="426" w:hanging="426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182.55pt;margin-top:5.85pt;width:172.5pt;height:137.6pt;z-index:251656192;visibility:visible;mso-wrap-distance-top:3.6pt;mso-wrap-distance-bottom:3.6pt" stroked="f">
          <v:textbox>
            <w:txbxContent>
              <w:p w:rsidR="00545106" w:rsidRPr="008F338E" w:rsidRDefault="00545106" w:rsidP="008F338E">
                <w:pPr>
                  <w:spacing w:after="0" w:line="240" w:lineRule="auto"/>
                  <w:rPr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b/>
                    <w:bCs/>
                    <w:sz w:val="18"/>
                    <w:szCs w:val="18"/>
                  </w:rPr>
                  <w:t xml:space="preserve">DIPARTIMENTO </w:t>
                </w:r>
                <w:r w:rsidR="008F338E">
                  <w:rPr>
                    <w:b/>
                    <w:bCs/>
                    <w:sz w:val="18"/>
                    <w:szCs w:val="18"/>
                  </w:rPr>
                  <w:t xml:space="preserve"> DI</w:t>
                </w:r>
                <w:proofErr w:type="gramEnd"/>
                <w:r w:rsidR="008F338E">
                  <w:rPr>
                    <w:b/>
                    <w:bCs/>
                    <w:sz w:val="18"/>
                    <w:szCs w:val="18"/>
                  </w:rPr>
                  <w:t xml:space="preserve"> MEDICINA INTENSIVA </w:t>
                </w:r>
              </w:p>
              <w:p w:rsidR="00545106" w:rsidRPr="008F338E" w:rsidRDefault="008F338E" w:rsidP="00484BA8">
                <w:pPr>
                  <w:spacing w:after="0" w:line="240" w:lineRule="auto"/>
                  <w:rPr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b/>
                    <w:bCs/>
                    <w:sz w:val="18"/>
                    <w:szCs w:val="18"/>
                  </w:rPr>
                  <w:t xml:space="preserve">UOC </w:t>
                </w:r>
                <w:r w:rsidR="00545106">
                  <w:rPr>
                    <w:b/>
                    <w:bCs/>
                    <w:sz w:val="18"/>
                    <w:szCs w:val="18"/>
                  </w:rPr>
                  <w:t xml:space="preserve"> ANESTESIA</w:t>
                </w:r>
                <w:proofErr w:type="gramEnd"/>
                <w:r w:rsidR="00545106">
                  <w:rPr>
                    <w:b/>
                    <w:bCs/>
                    <w:sz w:val="18"/>
                    <w:szCs w:val="18"/>
                  </w:rPr>
                  <w:t xml:space="preserve"> E RIANIMAZIONE 1</w:t>
                </w:r>
                <w:r w:rsidR="00545106">
                  <w:rPr>
                    <w:sz w:val="18"/>
                    <w:szCs w:val="18"/>
                  </w:rPr>
                  <w:br/>
                  <w:t>Direttore</w:t>
                </w:r>
              </w:p>
              <w:p w:rsidR="00545106" w:rsidRPr="00CC3B5A" w:rsidRDefault="00545106" w:rsidP="00484BA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Prof. Giorgio Antonio Iotti</w:t>
                </w:r>
              </w:p>
              <w:p w:rsidR="00545106" w:rsidRDefault="00545106" w:rsidP="00F31BD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Tel. 0382 50</w:t>
                </w:r>
                <w:r w:rsidR="002267AC">
                  <w:rPr>
                    <w:sz w:val="18"/>
                    <w:szCs w:val="18"/>
                  </w:rPr>
                  <w:t>2291</w:t>
                </w:r>
              </w:p>
              <w:p w:rsidR="002267AC" w:rsidRDefault="002267AC" w:rsidP="002267AC">
                <w:pPr>
                  <w:spacing w:after="6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g.iotti@smatteo.pv.it</w:t>
                </w:r>
              </w:p>
              <w:p w:rsidR="002267AC" w:rsidRPr="00A03945" w:rsidRDefault="002267AC" w:rsidP="00F31BD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Tel. 0382 503513 (segreteria)</w:t>
                </w:r>
              </w:p>
              <w:p w:rsidR="00545106" w:rsidRPr="003F43D3" w:rsidRDefault="00BC7431" w:rsidP="00F31BDA">
                <w:pPr>
                  <w:spacing w:after="0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s</w:t>
                </w:r>
                <w:r w:rsidR="00ED5366">
                  <w:rPr>
                    <w:sz w:val="16"/>
                    <w:szCs w:val="16"/>
                    <w:lang w:val="en-US"/>
                  </w:rPr>
                  <w:t>egreteria.ria1</w:t>
                </w:r>
                <w:r w:rsidR="00545106">
                  <w:rPr>
                    <w:sz w:val="16"/>
                    <w:szCs w:val="16"/>
                    <w:lang w:val="en-US"/>
                  </w:rPr>
                  <w:t>@smatteo.pv.it</w:t>
                </w:r>
              </w:p>
              <w:p w:rsidR="00545106" w:rsidRPr="003F43D3" w:rsidRDefault="00545106" w:rsidP="001802F3">
                <w:pPr>
                  <w:rPr>
                    <w:sz w:val="16"/>
                    <w:szCs w:val="16"/>
                    <w:lang w:val="en-US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line id="Connettore 1 9" o:spid="_x0000_s2050" style="position:absolute;left:0;text-align:left;z-index:251657216;visibility:visible" from="169.8pt,9.6pt" to="169.8pt,129.6pt" strokecolor="#7f7f7f" strokeweight=".5pt">
          <v:stroke joinstyle="miter"/>
        </v:line>
      </w:pict>
    </w:r>
    <w:r w:rsidR="00FA0CB0">
      <w:rPr>
        <w:noProof/>
        <w:lang w:eastAsia="it-IT"/>
      </w:rPr>
      <w:drawing>
        <wp:inline distT="0" distB="0" distL="0" distR="0">
          <wp:extent cx="1924050" cy="1371600"/>
          <wp:effectExtent l="19050" t="0" r="0" b="0"/>
          <wp:docPr id="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106" w:rsidRDefault="005451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28B"/>
    <w:rsid w:val="00023000"/>
    <w:rsid w:val="00030590"/>
    <w:rsid w:val="00035B9D"/>
    <w:rsid w:val="00073E91"/>
    <w:rsid w:val="00077C04"/>
    <w:rsid w:val="00086FBC"/>
    <w:rsid w:val="000C78E2"/>
    <w:rsid w:val="000E2FD7"/>
    <w:rsid w:val="001026AC"/>
    <w:rsid w:val="00134C84"/>
    <w:rsid w:val="00153937"/>
    <w:rsid w:val="001609C7"/>
    <w:rsid w:val="00162C09"/>
    <w:rsid w:val="001802F3"/>
    <w:rsid w:val="00187B71"/>
    <w:rsid w:val="0020648D"/>
    <w:rsid w:val="00206D6C"/>
    <w:rsid w:val="00206FF7"/>
    <w:rsid w:val="00217DCF"/>
    <w:rsid w:val="00222518"/>
    <w:rsid w:val="002267AC"/>
    <w:rsid w:val="00264704"/>
    <w:rsid w:val="0030004A"/>
    <w:rsid w:val="00313C95"/>
    <w:rsid w:val="00327B24"/>
    <w:rsid w:val="003378E7"/>
    <w:rsid w:val="00371177"/>
    <w:rsid w:val="00393A1D"/>
    <w:rsid w:val="003C56F8"/>
    <w:rsid w:val="003D7EC1"/>
    <w:rsid w:val="003F43D3"/>
    <w:rsid w:val="00400045"/>
    <w:rsid w:val="0041781E"/>
    <w:rsid w:val="004574FC"/>
    <w:rsid w:val="00484BA8"/>
    <w:rsid w:val="004E3861"/>
    <w:rsid w:val="004E49A9"/>
    <w:rsid w:val="00515B4A"/>
    <w:rsid w:val="00545106"/>
    <w:rsid w:val="00580AAF"/>
    <w:rsid w:val="005B1F6A"/>
    <w:rsid w:val="005B4A03"/>
    <w:rsid w:val="005D0F10"/>
    <w:rsid w:val="006246EB"/>
    <w:rsid w:val="00624893"/>
    <w:rsid w:val="00631720"/>
    <w:rsid w:val="00651A10"/>
    <w:rsid w:val="00653288"/>
    <w:rsid w:val="00654591"/>
    <w:rsid w:val="00664964"/>
    <w:rsid w:val="0068227C"/>
    <w:rsid w:val="006C0B0C"/>
    <w:rsid w:val="006C22A1"/>
    <w:rsid w:val="006E466B"/>
    <w:rsid w:val="006F10A5"/>
    <w:rsid w:val="00756FB7"/>
    <w:rsid w:val="00763239"/>
    <w:rsid w:val="00764A72"/>
    <w:rsid w:val="00767E3E"/>
    <w:rsid w:val="00775648"/>
    <w:rsid w:val="007A28DF"/>
    <w:rsid w:val="007A42C2"/>
    <w:rsid w:val="007B0EDD"/>
    <w:rsid w:val="00872C78"/>
    <w:rsid w:val="00883241"/>
    <w:rsid w:val="008F338E"/>
    <w:rsid w:val="009475DB"/>
    <w:rsid w:val="0095370E"/>
    <w:rsid w:val="00954551"/>
    <w:rsid w:val="009B2FD2"/>
    <w:rsid w:val="009D18B9"/>
    <w:rsid w:val="009F0CAA"/>
    <w:rsid w:val="00A02763"/>
    <w:rsid w:val="00A03945"/>
    <w:rsid w:val="00A17354"/>
    <w:rsid w:val="00A33025"/>
    <w:rsid w:val="00A6628B"/>
    <w:rsid w:val="00AC0A84"/>
    <w:rsid w:val="00AD2622"/>
    <w:rsid w:val="00AD7250"/>
    <w:rsid w:val="00AE3397"/>
    <w:rsid w:val="00B119F3"/>
    <w:rsid w:val="00B46CD7"/>
    <w:rsid w:val="00B905A4"/>
    <w:rsid w:val="00BA4243"/>
    <w:rsid w:val="00BB0BE2"/>
    <w:rsid w:val="00BC1180"/>
    <w:rsid w:val="00BC6962"/>
    <w:rsid w:val="00BC7431"/>
    <w:rsid w:val="00C10ED8"/>
    <w:rsid w:val="00C44E58"/>
    <w:rsid w:val="00C80E0B"/>
    <w:rsid w:val="00C85BF1"/>
    <w:rsid w:val="00C93DF6"/>
    <w:rsid w:val="00C94544"/>
    <w:rsid w:val="00C9706E"/>
    <w:rsid w:val="00CC3B5A"/>
    <w:rsid w:val="00D12141"/>
    <w:rsid w:val="00D86EE1"/>
    <w:rsid w:val="00D91761"/>
    <w:rsid w:val="00DA1249"/>
    <w:rsid w:val="00DA2F76"/>
    <w:rsid w:val="00DB2623"/>
    <w:rsid w:val="00DD6B6A"/>
    <w:rsid w:val="00DE4043"/>
    <w:rsid w:val="00DE49D2"/>
    <w:rsid w:val="00E27CFF"/>
    <w:rsid w:val="00E56F5D"/>
    <w:rsid w:val="00E62260"/>
    <w:rsid w:val="00E96186"/>
    <w:rsid w:val="00EC54A5"/>
    <w:rsid w:val="00ED5366"/>
    <w:rsid w:val="00ED7480"/>
    <w:rsid w:val="00ED799D"/>
    <w:rsid w:val="00F31BDA"/>
    <w:rsid w:val="00FA0CB0"/>
    <w:rsid w:val="00FB60CA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090AC94F-FF35-47D2-9295-C90B80BA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99D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A0394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A03945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E49A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E49A9"/>
    <w:rPr>
      <w:rFonts w:ascii="Cambria" w:hAnsi="Cambria" w:cs="Cambria"/>
      <w:b/>
      <w:b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4E58"/>
  </w:style>
  <w:style w:type="paragraph" w:styleId="Pidipagina">
    <w:name w:val="footer"/>
    <w:basedOn w:val="Normale"/>
    <w:link w:val="PidipaginaCarattere"/>
    <w:uiPriority w:val="99"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4E58"/>
  </w:style>
  <w:style w:type="character" w:styleId="Collegamentoipertestuale">
    <w:name w:val="Hyperlink"/>
    <w:basedOn w:val="Carpredefinitoparagrafo"/>
    <w:uiPriority w:val="99"/>
    <w:rsid w:val="00C85BF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64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A03945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matteo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Nuova%20Carta%20Intestata\Carta%20intestata%20Ria%2012%20v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Ria 12 v0</Template>
  <TotalTime>122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 –</vt:lpstr>
    </vt:vector>
  </TitlesOfParts>
  <Company>Osm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–</dc:title>
  <dc:creator>Giorgio</dc:creator>
  <cp:lastModifiedBy>Urti Antonio</cp:lastModifiedBy>
  <cp:revision>14</cp:revision>
  <cp:lastPrinted>2018-02-06T10:13:00Z</cp:lastPrinted>
  <dcterms:created xsi:type="dcterms:W3CDTF">2018-02-06T08:06:00Z</dcterms:created>
  <dcterms:modified xsi:type="dcterms:W3CDTF">2018-02-06T14:16:00Z</dcterms:modified>
</cp:coreProperties>
</file>